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2F5495"/>
        </w:rPr>
        <w:t>f.</w:t>
      </w:r>
      <w:r>
        <w:rPr>
          <w:color w:val="2F5495"/>
          <w:spacing w:val="12"/>
        </w:rPr>
        <w:t> </w:t>
      </w:r>
      <w:r>
        <w:rPr>
          <w:color w:val="2F5495"/>
        </w:rPr>
        <w:t>Financial</w:t>
      </w:r>
      <w:r>
        <w:rPr>
          <w:color w:val="2F5495"/>
          <w:spacing w:val="12"/>
        </w:rPr>
        <w:t> </w:t>
      </w:r>
      <w:r>
        <w:rPr>
          <w:color w:val="2F5495"/>
          <w:spacing w:val="-2"/>
        </w:rPr>
        <w:t>Summary</w:t>
      </w:r>
    </w:p>
    <w:p>
      <w:pPr>
        <w:pStyle w:val="BodyText"/>
        <w:spacing w:before="70"/>
        <w:rPr>
          <w:b/>
        </w:rPr>
      </w:pPr>
    </w:p>
    <w:p>
      <w:pPr>
        <w:pStyle w:val="BodyText"/>
        <w:spacing w:line="244" w:lineRule="auto"/>
        <w:ind w:left="144" w:right="233"/>
      </w:pPr>
      <w:r>
        <w:rPr/>
        <w:t>The activity financial summary will help you track the revenue and expenses and must be recorded for future purposes.</w:t>
      </w:r>
    </w:p>
    <w:p>
      <w:pPr>
        <w:pStyle w:val="BodyText"/>
        <w:spacing w:before="8"/>
      </w:pPr>
    </w:p>
    <w:p>
      <w:pPr>
        <w:pStyle w:val="BodyText"/>
        <w:spacing w:after="4"/>
        <w:ind w:left="144"/>
      </w:pPr>
      <w:r>
        <w:rPr/>
        <w:t>Revenue</w:t>
      </w:r>
      <w:r>
        <w:rPr>
          <w:spacing w:val="16"/>
        </w:rPr>
        <w:t> </w:t>
      </w:r>
      <w:r>
        <w:rPr>
          <w:spacing w:val="-4"/>
        </w:rPr>
        <w:t>(R):</w:t>
      </w: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"/>
        <w:gridCol w:w="3823"/>
        <w:gridCol w:w="2391"/>
        <w:gridCol w:w="2391"/>
      </w:tblGrid>
      <w:tr>
        <w:trPr>
          <w:trHeight w:val="269" w:hRule="atLeast"/>
        </w:trPr>
        <w:tc>
          <w:tcPr>
            <w:tcW w:w="894" w:type="dxa"/>
          </w:tcPr>
          <w:p>
            <w:pPr>
              <w:pStyle w:val="TableParagraph"/>
              <w:spacing w:line="246" w:lineRule="exact" w:before="3"/>
              <w:ind w:left="159"/>
              <w:rPr>
                <w:sz w:val="22"/>
              </w:rPr>
            </w:pPr>
            <w:r>
              <w:rPr>
                <w:sz w:val="22"/>
              </w:rPr>
              <w:t>S.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5"/>
                <w:sz w:val="22"/>
              </w:rPr>
              <w:t>No.</w:t>
            </w:r>
          </w:p>
        </w:tc>
        <w:tc>
          <w:tcPr>
            <w:tcW w:w="3823" w:type="dxa"/>
          </w:tcPr>
          <w:p>
            <w:pPr>
              <w:pStyle w:val="TableParagraph"/>
              <w:spacing w:line="246" w:lineRule="exact" w:before="3"/>
              <w:ind w:left="1174"/>
              <w:rPr>
                <w:sz w:val="22"/>
              </w:rPr>
            </w:pPr>
            <w:r>
              <w:rPr>
                <w:sz w:val="22"/>
              </w:rPr>
              <w:t>Revenue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Source</w:t>
            </w:r>
          </w:p>
        </w:tc>
        <w:tc>
          <w:tcPr>
            <w:tcW w:w="2391" w:type="dxa"/>
          </w:tcPr>
          <w:p>
            <w:pPr>
              <w:pStyle w:val="TableParagraph"/>
              <w:spacing w:line="246" w:lineRule="exact" w:before="3"/>
              <w:ind w:left="409"/>
              <w:rPr>
                <w:sz w:val="22"/>
              </w:rPr>
            </w:pPr>
            <w:r>
              <w:rPr>
                <w:sz w:val="22"/>
              </w:rPr>
              <w:t>Budgeted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2"/>
                <w:sz w:val="22"/>
              </w:rPr>
              <w:t>(PKR.)</w:t>
            </w:r>
          </w:p>
        </w:tc>
        <w:tc>
          <w:tcPr>
            <w:tcW w:w="2391" w:type="dxa"/>
          </w:tcPr>
          <w:p>
            <w:pPr>
              <w:pStyle w:val="TableParagraph"/>
              <w:spacing w:line="246" w:lineRule="exact" w:before="3"/>
              <w:ind w:left="539"/>
              <w:rPr>
                <w:sz w:val="22"/>
              </w:rPr>
            </w:pPr>
            <w:r>
              <w:rPr>
                <w:sz w:val="22"/>
              </w:rPr>
              <w:t>Actual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(PKR.)</w:t>
            </w:r>
          </w:p>
        </w:tc>
      </w:tr>
      <w:tr>
        <w:trPr>
          <w:trHeight w:val="260" w:hRule="atLeast"/>
        </w:trPr>
        <w:tc>
          <w:tcPr>
            <w:tcW w:w="8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8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8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108" w:type="dxa"/>
            <w:gridSpan w:val="3"/>
          </w:tcPr>
          <w:p>
            <w:pPr>
              <w:pStyle w:val="TableParagraph"/>
              <w:spacing w:line="245" w:lineRule="exact" w:before="8"/>
              <w:ind w:left="4405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Revenue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(TR)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4"/>
                <w:sz w:val="22"/>
              </w:rPr>
              <w:t>PKR.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8"/>
      </w:pPr>
    </w:p>
    <w:p>
      <w:pPr>
        <w:pStyle w:val="BodyText"/>
        <w:spacing w:before="1" w:after="3"/>
        <w:ind w:left="144"/>
      </w:pPr>
      <w:r>
        <w:rPr/>
        <w:t>Expenses</w:t>
      </w:r>
      <w:r>
        <w:rPr>
          <w:spacing w:val="15"/>
        </w:rPr>
        <w:t> </w:t>
      </w:r>
      <w:r>
        <w:rPr>
          <w:spacing w:val="-4"/>
        </w:rPr>
        <w:t>(E):</w:t>
      </w: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"/>
        <w:gridCol w:w="3823"/>
        <w:gridCol w:w="2391"/>
        <w:gridCol w:w="2391"/>
      </w:tblGrid>
      <w:tr>
        <w:trPr>
          <w:trHeight w:val="269" w:hRule="atLeast"/>
        </w:trPr>
        <w:tc>
          <w:tcPr>
            <w:tcW w:w="894" w:type="dxa"/>
          </w:tcPr>
          <w:p>
            <w:pPr>
              <w:pStyle w:val="TableParagraph"/>
              <w:spacing w:line="246" w:lineRule="exact" w:before="3"/>
              <w:ind w:left="159"/>
              <w:rPr>
                <w:sz w:val="22"/>
              </w:rPr>
            </w:pPr>
            <w:r>
              <w:rPr>
                <w:sz w:val="22"/>
              </w:rPr>
              <w:t>S.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5"/>
                <w:sz w:val="22"/>
              </w:rPr>
              <w:t>No.</w:t>
            </w:r>
          </w:p>
        </w:tc>
        <w:tc>
          <w:tcPr>
            <w:tcW w:w="3823" w:type="dxa"/>
          </w:tcPr>
          <w:p>
            <w:pPr>
              <w:pStyle w:val="TableParagraph"/>
              <w:spacing w:line="246" w:lineRule="exact" w:before="3"/>
              <w:ind w:left="1"/>
              <w:jc w:val="center"/>
              <w:rPr>
                <w:sz w:val="22"/>
              </w:rPr>
            </w:pPr>
            <w:r>
              <w:rPr>
                <w:sz w:val="22"/>
              </w:rPr>
              <w:t>Expense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4"/>
                <w:sz w:val="22"/>
              </w:rPr>
              <w:t>Item</w:t>
            </w:r>
          </w:p>
        </w:tc>
        <w:tc>
          <w:tcPr>
            <w:tcW w:w="2391" w:type="dxa"/>
          </w:tcPr>
          <w:p>
            <w:pPr>
              <w:pStyle w:val="TableParagraph"/>
              <w:spacing w:line="246" w:lineRule="exact" w:before="3"/>
              <w:ind w:left="409"/>
              <w:rPr>
                <w:sz w:val="22"/>
              </w:rPr>
            </w:pPr>
            <w:r>
              <w:rPr>
                <w:sz w:val="22"/>
              </w:rPr>
              <w:t>Budgeted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2"/>
                <w:sz w:val="22"/>
              </w:rPr>
              <w:t>(PKR.)</w:t>
            </w:r>
          </w:p>
        </w:tc>
        <w:tc>
          <w:tcPr>
            <w:tcW w:w="2391" w:type="dxa"/>
          </w:tcPr>
          <w:p>
            <w:pPr>
              <w:pStyle w:val="TableParagraph"/>
              <w:spacing w:line="246" w:lineRule="exact" w:before="3"/>
              <w:ind w:left="539"/>
              <w:rPr>
                <w:sz w:val="22"/>
              </w:rPr>
            </w:pPr>
            <w:r>
              <w:rPr>
                <w:sz w:val="22"/>
              </w:rPr>
              <w:t>Actual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(PKR.)</w:t>
            </w:r>
          </w:p>
        </w:tc>
      </w:tr>
      <w:tr>
        <w:trPr>
          <w:trHeight w:val="259" w:hRule="atLeast"/>
        </w:trPr>
        <w:tc>
          <w:tcPr>
            <w:tcW w:w="8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8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8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8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8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8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108" w:type="dxa"/>
            <w:gridSpan w:val="3"/>
          </w:tcPr>
          <w:p>
            <w:pPr>
              <w:pStyle w:val="TableParagraph"/>
              <w:spacing w:line="248" w:lineRule="exact" w:before="3"/>
              <w:ind w:left="4443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Expense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(TE)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4"/>
                <w:sz w:val="22"/>
              </w:rPr>
              <w:t>PKR.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7"/>
      </w:pPr>
    </w:p>
    <w:p>
      <w:pPr>
        <w:pStyle w:val="BodyText"/>
        <w:ind w:left="144"/>
      </w:pPr>
      <w:r>
        <w:rPr>
          <w:spacing w:val="-2"/>
        </w:rPr>
        <w:t>Summary:</w:t>
      </w:r>
    </w:p>
    <w:p>
      <w:pPr>
        <w:pStyle w:val="BodyText"/>
        <w:spacing w:before="32"/>
        <w:rPr>
          <w:sz w:val="20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8"/>
        <w:gridCol w:w="5709"/>
      </w:tblGrid>
      <w:tr>
        <w:trPr>
          <w:trHeight w:val="388" w:hRule="atLeast"/>
        </w:trPr>
        <w:tc>
          <w:tcPr>
            <w:tcW w:w="3158" w:type="dxa"/>
          </w:tcPr>
          <w:p>
            <w:pPr>
              <w:pStyle w:val="TableParagraph"/>
              <w:spacing w:before="3"/>
              <w:ind w:left="100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Revenue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4"/>
                <w:sz w:val="22"/>
              </w:rPr>
              <w:t>(TR)</w:t>
            </w:r>
          </w:p>
        </w:tc>
        <w:tc>
          <w:tcPr>
            <w:tcW w:w="57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3158" w:type="dxa"/>
          </w:tcPr>
          <w:p>
            <w:pPr>
              <w:pStyle w:val="TableParagraph"/>
              <w:spacing w:before="3"/>
              <w:ind w:left="100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Expenses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4"/>
                <w:sz w:val="22"/>
              </w:rPr>
              <w:t>(TE)</w:t>
            </w:r>
          </w:p>
        </w:tc>
        <w:tc>
          <w:tcPr>
            <w:tcW w:w="57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7" w:hRule="atLeast"/>
        </w:trPr>
        <w:tc>
          <w:tcPr>
            <w:tcW w:w="3158" w:type="dxa"/>
          </w:tcPr>
          <w:p>
            <w:pPr>
              <w:pStyle w:val="TableParagraph"/>
              <w:spacing w:before="4"/>
              <w:ind w:left="100"/>
              <w:rPr>
                <w:sz w:val="22"/>
              </w:rPr>
            </w:pPr>
            <w:r>
              <w:rPr>
                <w:b/>
                <w:color w:val="00AF50"/>
                <w:sz w:val="22"/>
              </w:rPr>
              <w:t>Saving</w:t>
            </w:r>
            <w:r>
              <w:rPr>
                <w:b/>
                <w:color w:val="00AF50"/>
                <w:spacing w:val="1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5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Deficit</w:t>
            </w:r>
            <w:r>
              <w:rPr>
                <w:b/>
                <w:color w:val="FF0000"/>
                <w:spacing w:val="10"/>
                <w:sz w:val="22"/>
              </w:rPr>
              <w:t> </w:t>
            </w:r>
            <w:r>
              <w:rPr>
                <w:sz w:val="22"/>
              </w:rPr>
              <w:t>(TR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5"/>
                <w:sz w:val="22"/>
              </w:rPr>
              <w:t>TE)</w:t>
            </w:r>
          </w:p>
        </w:tc>
        <w:tc>
          <w:tcPr>
            <w:tcW w:w="570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786383</wp:posOffset>
                </wp:positionH>
                <wp:positionV relativeFrom="paragraph">
                  <wp:posOffset>217139</wp:posOffset>
                </wp:positionV>
                <wp:extent cx="6193790" cy="508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19379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3790" h="5080">
                              <a:moveTo>
                                <a:pt x="6193535" y="4572"/>
                              </a:moveTo>
                              <a:lnTo>
                                <a:pt x="0" y="4572"/>
                              </a:lnTo>
                              <a:lnTo>
                                <a:pt x="0" y="0"/>
                              </a:lnTo>
                              <a:lnTo>
                                <a:pt x="6193535" y="0"/>
                              </a:lnTo>
                              <a:lnTo>
                                <a:pt x="6193535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1.919998pt;margin-top:17.097563pt;width:487.679993pt;height:.360031pt;mso-position-horizontal-relative:page;mso-position-vertical-relative:paragraph;z-index:-15728640;mso-wrap-distance-left:0;mso-wrap-distance-right:0" id="docshape1" filled="true" fillcolor="#d8d8d8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2"/>
        <w:ind w:right="113"/>
        <w:jc w:val="right"/>
      </w:pPr>
      <w:r>
        <w:rPr/>
        <w:t>28</w:t>
      </w:r>
      <w:r>
        <w:rPr>
          <w:spacing w:val="5"/>
        </w:rPr>
        <w:t> </w:t>
      </w:r>
      <w:r>
        <w:rPr/>
        <w:t>|</w:t>
      </w:r>
      <w:r>
        <w:rPr>
          <w:spacing w:val="-1"/>
        </w:rPr>
        <w:t> </w:t>
      </w:r>
      <w:r>
        <w:rPr>
          <w:color w:val="7E7E7E"/>
        </w:rPr>
        <w:t>P</w:t>
      </w:r>
      <w:r>
        <w:rPr>
          <w:color w:val="7E7E7E"/>
          <w:spacing w:val="5"/>
        </w:rPr>
        <w:t> </w:t>
      </w:r>
      <w:r>
        <w:rPr>
          <w:color w:val="7E7E7E"/>
        </w:rPr>
        <w:t>a</w:t>
      </w:r>
      <w:r>
        <w:rPr>
          <w:color w:val="7E7E7E"/>
          <w:spacing w:val="2"/>
        </w:rPr>
        <w:t> </w:t>
      </w:r>
      <w:r>
        <w:rPr>
          <w:color w:val="7E7E7E"/>
        </w:rPr>
        <w:t>g</w:t>
      </w:r>
      <w:r>
        <w:rPr>
          <w:color w:val="7E7E7E"/>
          <w:spacing w:val="3"/>
        </w:rPr>
        <w:t> </w:t>
      </w:r>
      <w:r>
        <w:rPr>
          <w:color w:val="7E7E7E"/>
          <w:spacing w:val="-10"/>
        </w:rPr>
        <w:t>e</w:t>
      </w:r>
    </w:p>
    <w:sectPr>
      <w:type w:val="continuous"/>
      <w:pgSz w:w="12240" w:h="15840"/>
      <w:pgMar w:top="1060" w:bottom="0" w:left="11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44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3F76ADD5E2429845D0A8DA9B408F" ma:contentTypeVersion="2" ma:contentTypeDescription="Create a new document." ma:contentTypeScope="" ma:versionID="58720d64b185b4a44406065a4c0db9dc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5fe006c7ae255c140f9386cc930d6f42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C09A0-BAFC-4126-A821-16DAB3100315}"/>
</file>

<file path=customXml/itemProps2.xml><?xml version="1.0" encoding="utf-8"?>
<ds:datastoreItem xmlns:ds="http://schemas.openxmlformats.org/officeDocument/2006/customXml" ds:itemID="{BC5FF71B-08E8-4A64-AF6E-B9606F446F0B}"/>
</file>

<file path=customXml/itemProps3.xml><?xml version="1.0" encoding="utf-8"?>
<ds:datastoreItem xmlns:ds="http://schemas.openxmlformats.org/officeDocument/2006/customXml" ds:itemID="{72452F65-8465-4BC6-B4CA-611BB6068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2024-03-19T06:24:11Z</dcterms:created>
  <dcterms:modified xsi:type="dcterms:W3CDTF">2024-03-19T06:24:11Z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2024-03-19T00:00:00Z</vt:filetime>
  </property>
  <property fmtid="{D5CDD505-2E9C-101B-9397-08002B2CF9AE}" pid="3" name="Producer">
    <vt:lpwstr>iLovePDF</vt:lpwstr>
  </property>
  <property fmtid="{D5CDD505-2E9C-101B-9397-08002B2CF9AE}" pid="4" name="ContentTypeId">
    <vt:lpwstr>0x01010005263F76ADD5E2429845D0A8DA9B408F</vt:lpwstr>
  </property>
</Properties>
</file>