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B02" w:rsidRPr="00825112" w:rsidRDefault="00903B02" w:rsidP="00C8732E">
      <w:pPr>
        <w:spacing w:after="0" w:line="240" w:lineRule="auto"/>
        <w:jc w:val="center"/>
        <w:rPr>
          <w:rFonts w:ascii="Garamond" w:hAnsi="Garamond" w:cs="Times New Roman"/>
          <w:b/>
          <w:sz w:val="24"/>
          <w:szCs w:val="24"/>
          <w:lang w:val="en-GB"/>
        </w:rPr>
      </w:pPr>
      <w:bookmarkStart w:id="0" w:name="_GoBack"/>
      <w:bookmarkEnd w:id="0"/>
      <w:r w:rsidRPr="00825112">
        <w:rPr>
          <w:rFonts w:ascii="Garamond" w:hAnsi="Garamond" w:cs="Times New Roman"/>
          <w:b/>
          <w:noProof/>
          <w:sz w:val="24"/>
          <w:szCs w:val="24"/>
        </w:rPr>
        <w:drawing>
          <wp:anchor distT="0" distB="0" distL="114300" distR="114300" simplePos="0" relativeHeight="251658240" behindDoc="1" locked="0" layoutInCell="1" allowOverlap="1">
            <wp:simplePos x="0" y="0"/>
            <wp:positionH relativeFrom="margin">
              <wp:align>center</wp:align>
            </wp:positionH>
            <wp:positionV relativeFrom="paragraph">
              <wp:posOffset>-209550</wp:posOffset>
            </wp:positionV>
            <wp:extent cx="2950210" cy="1485900"/>
            <wp:effectExtent l="19050" t="0" r="2540" b="0"/>
            <wp:wrapTight wrapText="bothSides">
              <wp:wrapPolygon edited="0">
                <wp:start x="-139" y="0"/>
                <wp:lineTo x="-139" y="21323"/>
                <wp:lineTo x="21619" y="21323"/>
                <wp:lineTo x="21619" y="0"/>
                <wp:lineTo x="-139" y="0"/>
              </wp:wrapPolygon>
            </wp:wrapTight>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cstate="print"/>
                    <a:srcRect t="8589" b="6135"/>
                    <a:stretch>
                      <a:fillRect/>
                    </a:stretch>
                  </pic:blipFill>
                  <pic:spPr>
                    <a:xfrm>
                      <a:off x="0" y="0"/>
                      <a:ext cx="2950210" cy="1485900"/>
                    </a:xfrm>
                    <a:prstGeom prst="rect">
                      <a:avLst/>
                    </a:prstGeom>
                  </pic:spPr>
                </pic:pic>
              </a:graphicData>
            </a:graphic>
          </wp:anchor>
        </w:drawing>
      </w:r>
    </w:p>
    <w:p w:rsidR="00903B02" w:rsidRPr="00825112" w:rsidRDefault="00903B02" w:rsidP="00C8732E">
      <w:pPr>
        <w:spacing w:after="0" w:line="240" w:lineRule="auto"/>
        <w:jc w:val="center"/>
        <w:rPr>
          <w:rFonts w:ascii="Garamond" w:hAnsi="Garamond" w:cs="Times New Roman"/>
          <w:b/>
          <w:sz w:val="24"/>
          <w:szCs w:val="24"/>
          <w:lang w:val="en-GB"/>
        </w:rPr>
      </w:pPr>
    </w:p>
    <w:p w:rsidR="00903B02" w:rsidRPr="00825112" w:rsidRDefault="00903B02" w:rsidP="00C8732E">
      <w:pPr>
        <w:spacing w:after="0" w:line="240" w:lineRule="auto"/>
        <w:jc w:val="center"/>
        <w:rPr>
          <w:rFonts w:ascii="Garamond" w:hAnsi="Garamond" w:cs="Times New Roman"/>
          <w:b/>
          <w:sz w:val="24"/>
          <w:szCs w:val="24"/>
          <w:lang w:val="en-GB"/>
        </w:rPr>
      </w:pPr>
    </w:p>
    <w:p w:rsidR="00903B02" w:rsidRPr="00825112" w:rsidRDefault="00903B02" w:rsidP="00C8732E">
      <w:pPr>
        <w:spacing w:after="0" w:line="240" w:lineRule="auto"/>
        <w:jc w:val="center"/>
        <w:rPr>
          <w:rFonts w:ascii="Garamond" w:hAnsi="Garamond" w:cs="Times New Roman"/>
          <w:b/>
          <w:sz w:val="24"/>
          <w:szCs w:val="24"/>
          <w:lang w:val="en-GB"/>
        </w:rPr>
      </w:pPr>
    </w:p>
    <w:p w:rsidR="00903B02" w:rsidRPr="00825112" w:rsidRDefault="00903B02" w:rsidP="00C8732E">
      <w:pPr>
        <w:spacing w:after="0" w:line="240" w:lineRule="auto"/>
        <w:jc w:val="center"/>
        <w:rPr>
          <w:rFonts w:ascii="Garamond" w:hAnsi="Garamond" w:cs="Times New Roman"/>
          <w:b/>
          <w:sz w:val="24"/>
          <w:szCs w:val="24"/>
          <w:lang w:val="en-GB"/>
        </w:rPr>
      </w:pPr>
    </w:p>
    <w:p w:rsidR="00903B02" w:rsidRPr="00825112" w:rsidRDefault="00903B02" w:rsidP="00C8732E">
      <w:pPr>
        <w:spacing w:after="0" w:line="240" w:lineRule="auto"/>
        <w:jc w:val="center"/>
        <w:rPr>
          <w:rFonts w:ascii="Garamond" w:hAnsi="Garamond" w:cs="Times New Roman"/>
          <w:b/>
          <w:sz w:val="24"/>
          <w:szCs w:val="24"/>
          <w:lang w:val="en-GB"/>
        </w:rPr>
      </w:pPr>
    </w:p>
    <w:p w:rsidR="00903B02" w:rsidRPr="00825112" w:rsidRDefault="00903B02" w:rsidP="00C8732E">
      <w:pPr>
        <w:spacing w:after="0" w:line="240" w:lineRule="auto"/>
        <w:jc w:val="center"/>
        <w:rPr>
          <w:rFonts w:ascii="Garamond" w:hAnsi="Garamond" w:cs="Times New Roman"/>
          <w:b/>
          <w:sz w:val="24"/>
          <w:szCs w:val="24"/>
          <w:lang w:val="en-GB"/>
        </w:rPr>
      </w:pPr>
    </w:p>
    <w:p w:rsidR="00903B02" w:rsidRPr="00825112" w:rsidRDefault="00903B02" w:rsidP="00C8732E">
      <w:pPr>
        <w:spacing w:after="0" w:line="240" w:lineRule="auto"/>
        <w:jc w:val="center"/>
        <w:rPr>
          <w:rFonts w:ascii="Garamond" w:hAnsi="Garamond" w:cs="Times New Roman"/>
          <w:b/>
          <w:sz w:val="24"/>
          <w:szCs w:val="24"/>
          <w:lang w:val="en-GB"/>
        </w:rPr>
      </w:pPr>
    </w:p>
    <w:p w:rsidR="00825112" w:rsidRPr="00825112" w:rsidRDefault="00825112" w:rsidP="00C8732E">
      <w:pPr>
        <w:spacing w:after="0" w:line="240" w:lineRule="auto"/>
        <w:jc w:val="center"/>
        <w:rPr>
          <w:rFonts w:ascii="Garamond" w:hAnsi="Garamond" w:cs="Times New Roman"/>
          <w:b/>
          <w:sz w:val="24"/>
          <w:szCs w:val="24"/>
          <w:lang w:val="en-GB"/>
        </w:rPr>
      </w:pPr>
    </w:p>
    <w:p w:rsidR="00825112" w:rsidRPr="00825112" w:rsidRDefault="00903B02" w:rsidP="00C8732E">
      <w:pPr>
        <w:spacing w:after="0" w:line="240" w:lineRule="auto"/>
        <w:jc w:val="center"/>
        <w:rPr>
          <w:rFonts w:ascii="Garamond" w:hAnsi="Garamond" w:cs="Times New Roman"/>
          <w:b/>
          <w:sz w:val="24"/>
          <w:szCs w:val="24"/>
          <w:lang w:val="en-GB"/>
        </w:rPr>
      </w:pPr>
      <w:r w:rsidRPr="00825112">
        <w:rPr>
          <w:rFonts w:ascii="Garamond" w:hAnsi="Garamond" w:cs="Times New Roman"/>
          <w:b/>
          <w:sz w:val="24"/>
          <w:szCs w:val="24"/>
          <w:lang w:val="en-GB"/>
        </w:rPr>
        <w:t xml:space="preserve">AKU-ISMC </w:t>
      </w:r>
      <w:r w:rsidR="00825112" w:rsidRPr="00825112">
        <w:rPr>
          <w:rFonts w:ascii="Garamond" w:hAnsi="Garamond" w:cs="Times New Roman"/>
          <w:b/>
          <w:sz w:val="24"/>
          <w:szCs w:val="24"/>
          <w:lang w:val="en-GB"/>
        </w:rPr>
        <w:t>Ethics Committee</w:t>
      </w:r>
    </w:p>
    <w:p w:rsidR="00825112" w:rsidRPr="00825112" w:rsidRDefault="00825112" w:rsidP="00C8732E">
      <w:pPr>
        <w:spacing w:after="0" w:line="240" w:lineRule="auto"/>
        <w:jc w:val="center"/>
        <w:rPr>
          <w:rFonts w:ascii="Garamond" w:hAnsi="Garamond" w:cs="Times New Roman"/>
          <w:b/>
          <w:sz w:val="24"/>
          <w:szCs w:val="24"/>
          <w:lang w:val="en-GB"/>
        </w:rPr>
      </w:pPr>
    </w:p>
    <w:p w:rsidR="00825112" w:rsidRPr="00825112" w:rsidRDefault="00825112" w:rsidP="00825112">
      <w:pPr>
        <w:spacing w:after="0" w:line="240" w:lineRule="auto"/>
        <w:ind w:firstLine="360"/>
        <w:rPr>
          <w:rFonts w:ascii="Garamond" w:hAnsi="Garamond" w:cs="Times New Roman"/>
          <w:b/>
          <w:sz w:val="24"/>
          <w:szCs w:val="24"/>
          <w:lang w:val="en-GB"/>
        </w:rPr>
      </w:pPr>
      <w:r w:rsidRPr="00825112">
        <w:rPr>
          <w:rFonts w:ascii="Garamond" w:hAnsi="Garamond" w:cs="Times New Roman"/>
          <w:b/>
          <w:sz w:val="24"/>
          <w:szCs w:val="24"/>
          <w:lang w:val="en-GB"/>
        </w:rPr>
        <w:t>Ethics Guidelines</w:t>
      </w:r>
    </w:p>
    <w:p w:rsidR="00825112" w:rsidRPr="00825112" w:rsidRDefault="00825112" w:rsidP="00C8732E">
      <w:pPr>
        <w:spacing w:after="0" w:line="240" w:lineRule="auto"/>
        <w:jc w:val="center"/>
        <w:rPr>
          <w:rFonts w:ascii="Garamond" w:hAnsi="Garamond" w:cs="Times New Roman"/>
          <w:b/>
          <w:sz w:val="24"/>
          <w:szCs w:val="24"/>
          <w:lang w:val="en-GB"/>
        </w:rPr>
      </w:pPr>
    </w:p>
    <w:p w:rsidR="00825112" w:rsidRPr="00825112" w:rsidRDefault="00825112" w:rsidP="00825112">
      <w:pPr>
        <w:spacing w:after="0" w:line="240" w:lineRule="auto"/>
        <w:ind w:left="360"/>
        <w:rPr>
          <w:rFonts w:ascii="Garamond" w:hAnsi="Garamond" w:cs="Times New Roman"/>
          <w:sz w:val="24"/>
          <w:szCs w:val="24"/>
        </w:rPr>
      </w:pPr>
      <w:r w:rsidRPr="00825112">
        <w:rPr>
          <w:rFonts w:ascii="Garamond" w:hAnsi="Garamond" w:cs="Times New Roman"/>
          <w:sz w:val="24"/>
          <w:szCs w:val="24"/>
        </w:rPr>
        <w:t>The structure and Terms of Reference of the AKU-ISMC’s Ethics Committee have been informed by the following guidelines:</w:t>
      </w:r>
    </w:p>
    <w:p w:rsidR="00825112" w:rsidRPr="00825112" w:rsidRDefault="00825112" w:rsidP="00825112">
      <w:pPr>
        <w:spacing w:after="0" w:line="240" w:lineRule="auto"/>
        <w:rPr>
          <w:rFonts w:ascii="Garamond" w:hAnsi="Garamond" w:cs="Times New Roman"/>
          <w:sz w:val="24"/>
          <w:szCs w:val="24"/>
        </w:rPr>
      </w:pPr>
    </w:p>
    <w:p w:rsidR="00825112" w:rsidRPr="00825112" w:rsidRDefault="00825112" w:rsidP="00825112">
      <w:pPr>
        <w:pStyle w:val="ListParagraph"/>
        <w:numPr>
          <w:ilvl w:val="0"/>
          <w:numId w:val="13"/>
        </w:numPr>
        <w:spacing w:after="0" w:line="240" w:lineRule="auto"/>
        <w:rPr>
          <w:rFonts w:ascii="Garamond" w:hAnsi="Garamond" w:cs="Times New Roman"/>
          <w:sz w:val="24"/>
          <w:szCs w:val="24"/>
          <w:u w:val="single"/>
        </w:rPr>
      </w:pPr>
      <w:r w:rsidRPr="00825112">
        <w:rPr>
          <w:rFonts w:ascii="Garamond" w:hAnsi="Garamond" w:cs="Times New Roman"/>
          <w:sz w:val="24"/>
          <w:szCs w:val="24"/>
          <w:u w:val="single"/>
        </w:rPr>
        <w:t>Guidelines for researchers:</w:t>
      </w:r>
    </w:p>
    <w:p w:rsidR="00825112" w:rsidRPr="00825112" w:rsidRDefault="00825112" w:rsidP="00825112">
      <w:pPr>
        <w:pStyle w:val="ListParagraph"/>
        <w:spacing w:after="0" w:line="240" w:lineRule="auto"/>
        <w:ind w:left="792"/>
        <w:rPr>
          <w:rFonts w:ascii="Garamond" w:hAnsi="Garamond" w:cs="Times New Roman"/>
          <w:sz w:val="24"/>
          <w:szCs w:val="24"/>
          <w:u w:val="single"/>
        </w:rPr>
      </w:pPr>
      <w:r w:rsidRPr="00825112">
        <w:rPr>
          <w:rFonts w:ascii="Garamond" w:hAnsi="Garamond" w:cs="Times New Roman"/>
          <w:sz w:val="24"/>
          <w:szCs w:val="24"/>
        </w:rPr>
        <w:t xml:space="preserve">Professional Bodies Ethics Guidelines: Given the majority of research projects reviewed by the Committee from students and Faculty are based on social science and humanities methodologies, the Ethics Committee refers researchers to the </w:t>
      </w:r>
      <w:hyperlink r:id="rId12" w:history="1">
        <w:r w:rsidRPr="0020054B">
          <w:rPr>
            <w:rStyle w:val="Hyperlink"/>
            <w:rFonts w:ascii="Garamond" w:hAnsi="Garamond" w:cs="Times New Roman"/>
            <w:bCs/>
            <w:sz w:val="24"/>
            <w:szCs w:val="24"/>
          </w:rPr>
          <w:t xml:space="preserve">Association of Social Anthropologists of the UK and the Commonwealth’s </w:t>
        </w:r>
        <w:r w:rsidRPr="0020054B">
          <w:rPr>
            <w:rStyle w:val="Hyperlink"/>
            <w:rFonts w:ascii="Garamond" w:hAnsi="Garamond" w:cs="Times New Roman"/>
            <w:bCs/>
            <w:i/>
            <w:sz w:val="24"/>
            <w:szCs w:val="24"/>
          </w:rPr>
          <w:t>Ethical Guidelines for Good Research Practice</w:t>
        </w:r>
      </w:hyperlink>
      <w:r w:rsidRPr="00825112">
        <w:rPr>
          <w:rFonts w:ascii="Garamond" w:hAnsi="Garamond" w:cs="Times New Roman"/>
          <w:bCs/>
          <w:sz w:val="24"/>
          <w:szCs w:val="24"/>
        </w:rPr>
        <w:t xml:space="preserve"> and the</w:t>
      </w:r>
      <w:r w:rsidRPr="00825112">
        <w:rPr>
          <w:rFonts w:ascii="Garamond" w:hAnsi="Garamond" w:cs="Times New Roman"/>
          <w:bCs/>
          <w:i/>
          <w:sz w:val="24"/>
          <w:szCs w:val="24"/>
        </w:rPr>
        <w:t xml:space="preserve"> </w:t>
      </w:r>
      <w:hyperlink r:id="rId13" w:history="1">
        <w:r w:rsidRPr="0020054B">
          <w:rPr>
            <w:rStyle w:val="Hyperlink"/>
            <w:rFonts w:ascii="Garamond" w:hAnsi="Garamond" w:cs="Times New Roman"/>
            <w:i/>
            <w:sz w:val="24"/>
            <w:szCs w:val="24"/>
          </w:rPr>
          <w:t xml:space="preserve">Statement of Ethical Practice </w:t>
        </w:r>
        <w:r w:rsidRPr="0020054B">
          <w:rPr>
            <w:rStyle w:val="Hyperlink"/>
            <w:rFonts w:ascii="Garamond" w:hAnsi="Garamond" w:cs="Times New Roman"/>
            <w:sz w:val="24"/>
            <w:szCs w:val="24"/>
          </w:rPr>
          <w:t>of</w:t>
        </w:r>
        <w:r w:rsidRPr="0020054B">
          <w:rPr>
            <w:rStyle w:val="Hyperlink"/>
            <w:rFonts w:ascii="Garamond" w:hAnsi="Garamond" w:cs="Times New Roman"/>
            <w:i/>
            <w:sz w:val="24"/>
            <w:szCs w:val="24"/>
          </w:rPr>
          <w:t xml:space="preserve"> </w:t>
        </w:r>
        <w:r w:rsidRPr="0020054B">
          <w:rPr>
            <w:rStyle w:val="Hyperlink"/>
            <w:rFonts w:ascii="Garamond" w:hAnsi="Garamond" w:cs="Times New Roman"/>
            <w:sz w:val="24"/>
            <w:szCs w:val="24"/>
          </w:rPr>
          <w:t>the British Sociological Association</w:t>
        </w:r>
      </w:hyperlink>
      <w:r w:rsidRPr="00825112">
        <w:rPr>
          <w:rFonts w:ascii="Garamond" w:hAnsi="Garamond" w:cs="Times New Roman"/>
          <w:color w:val="000000"/>
          <w:sz w:val="24"/>
          <w:szCs w:val="24"/>
        </w:rPr>
        <w:t>. The Committee expects researchers to be familiar with at least one of these guidelines, and to conduct their research accordingly. S</w:t>
      </w:r>
      <w:r w:rsidRPr="00825112">
        <w:rPr>
          <w:rFonts w:ascii="Garamond" w:hAnsi="Garamond" w:cs="Times New Roman"/>
          <w:sz w:val="24"/>
          <w:szCs w:val="24"/>
        </w:rPr>
        <w:t>tudents and researchers are also referred to the Research Ethics Guidebook</w:t>
      </w:r>
      <w:r w:rsidRPr="00825112">
        <w:rPr>
          <w:rStyle w:val="FootnoteReference"/>
          <w:rFonts w:ascii="Garamond" w:hAnsi="Garamond" w:cs="Times New Roman"/>
          <w:sz w:val="24"/>
          <w:szCs w:val="24"/>
        </w:rPr>
        <w:footnoteReference w:id="1"/>
      </w:r>
      <w:r w:rsidRPr="00825112">
        <w:rPr>
          <w:rFonts w:ascii="Garamond" w:hAnsi="Garamond" w:cs="Times New Roman"/>
          <w:sz w:val="24"/>
          <w:szCs w:val="24"/>
        </w:rPr>
        <w:t xml:space="preserve"> (an online resource for social scientists run by Institute of Education, the ESRC and the Researcher Development Initiative), which sets out the UK legal requirements relating to conducting social research with human subjects.</w:t>
      </w:r>
    </w:p>
    <w:p w:rsidR="00825112" w:rsidRPr="00825112" w:rsidRDefault="00825112" w:rsidP="00825112">
      <w:pPr>
        <w:spacing w:after="0" w:line="240" w:lineRule="auto"/>
        <w:rPr>
          <w:rFonts w:ascii="Garamond" w:hAnsi="Garamond" w:cs="Times New Roman"/>
          <w:sz w:val="24"/>
          <w:szCs w:val="24"/>
        </w:rPr>
      </w:pPr>
    </w:p>
    <w:p w:rsidR="00825112" w:rsidRPr="00825112" w:rsidRDefault="00825112" w:rsidP="00825112">
      <w:pPr>
        <w:pStyle w:val="ListParagraph"/>
        <w:numPr>
          <w:ilvl w:val="0"/>
          <w:numId w:val="13"/>
        </w:numPr>
        <w:spacing w:after="0" w:line="240" w:lineRule="auto"/>
        <w:rPr>
          <w:rFonts w:ascii="Garamond" w:hAnsi="Garamond" w:cs="Times New Roman"/>
          <w:sz w:val="24"/>
          <w:szCs w:val="24"/>
          <w:u w:val="single"/>
        </w:rPr>
      </w:pPr>
      <w:r w:rsidRPr="00825112">
        <w:rPr>
          <w:rFonts w:ascii="Garamond" w:hAnsi="Garamond" w:cs="Times New Roman"/>
          <w:sz w:val="24"/>
          <w:szCs w:val="24"/>
          <w:u w:val="single"/>
        </w:rPr>
        <w:t>Guidelines for Institutions:</w:t>
      </w:r>
    </w:p>
    <w:p w:rsidR="00825112" w:rsidRPr="00825112" w:rsidRDefault="00825112" w:rsidP="00825112">
      <w:pPr>
        <w:pStyle w:val="ListParagraph"/>
        <w:spacing w:after="0" w:line="240" w:lineRule="auto"/>
        <w:ind w:left="792"/>
        <w:rPr>
          <w:rFonts w:ascii="Garamond" w:hAnsi="Garamond" w:cs="Times New Roman"/>
          <w:sz w:val="24"/>
          <w:szCs w:val="24"/>
          <w:u w:val="single"/>
        </w:rPr>
      </w:pPr>
      <w:r w:rsidRPr="00825112">
        <w:rPr>
          <w:rFonts w:ascii="Garamond" w:hAnsi="Garamond" w:cs="Times New Roman"/>
          <w:sz w:val="24"/>
          <w:szCs w:val="24"/>
        </w:rPr>
        <w:t xml:space="preserve">UK Research Councils (in particular, the </w:t>
      </w:r>
      <w:hyperlink r:id="rId14" w:history="1">
        <w:r w:rsidRPr="0020054B">
          <w:rPr>
            <w:rStyle w:val="Hyperlink"/>
            <w:rFonts w:ascii="Garamond" w:hAnsi="Garamond" w:cs="Times New Roman"/>
            <w:sz w:val="24"/>
            <w:szCs w:val="24"/>
          </w:rPr>
          <w:t>ESRC Ethics Framework</w:t>
        </w:r>
      </w:hyperlink>
      <w:r w:rsidRPr="00825112">
        <w:rPr>
          <w:rFonts w:ascii="Garamond" w:hAnsi="Garamond" w:cs="Times New Roman"/>
          <w:sz w:val="24"/>
          <w:szCs w:val="24"/>
        </w:rPr>
        <w:t>): The ESRC Research Ethics Framework provides the most comprehensive guidelines for research ethics committees in the UK. It complements codes developed by other Research Councils and is the principal reference point for UK social science</w:t>
      </w:r>
      <w:r w:rsidRPr="00825112">
        <w:rPr>
          <w:rStyle w:val="FootnoteReference"/>
          <w:rFonts w:ascii="Garamond" w:hAnsi="Garamond" w:cs="Times New Roman"/>
          <w:sz w:val="24"/>
          <w:szCs w:val="24"/>
        </w:rPr>
        <w:footnoteReference w:id="2"/>
      </w:r>
      <w:r w:rsidRPr="00825112">
        <w:rPr>
          <w:rFonts w:ascii="Garamond" w:hAnsi="Garamond" w:cs="Times New Roman"/>
          <w:sz w:val="24"/>
          <w:szCs w:val="24"/>
        </w:rPr>
        <w:t xml:space="preserve">. </w:t>
      </w:r>
    </w:p>
    <w:p w:rsidR="00825112" w:rsidRPr="00825112" w:rsidRDefault="00825112" w:rsidP="00825112">
      <w:pPr>
        <w:spacing w:after="0" w:line="240" w:lineRule="auto"/>
        <w:rPr>
          <w:rFonts w:ascii="Garamond" w:hAnsi="Garamond" w:cs="Times New Roman"/>
          <w:sz w:val="24"/>
          <w:szCs w:val="24"/>
        </w:rPr>
      </w:pPr>
    </w:p>
    <w:p w:rsidR="00825112" w:rsidRPr="00825112" w:rsidRDefault="00825112" w:rsidP="00825112">
      <w:pPr>
        <w:pStyle w:val="ListParagraph"/>
        <w:numPr>
          <w:ilvl w:val="0"/>
          <w:numId w:val="13"/>
        </w:numPr>
        <w:spacing w:after="0" w:line="240" w:lineRule="auto"/>
        <w:rPr>
          <w:rFonts w:ascii="Garamond" w:hAnsi="Garamond" w:cs="Times New Roman"/>
          <w:sz w:val="24"/>
          <w:szCs w:val="24"/>
          <w:u w:val="single"/>
        </w:rPr>
      </w:pPr>
      <w:r w:rsidRPr="00825112">
        <w:rPr>
          <w:rFonts w:ascii="Garamond" w:hAnsi="Garamond" w:cs="Times New Roman"/>
          <w:sz w:val="24"/>
          <w:szCs w:val="24"/>
          <w:u w:val="single"/>
        </w:rPr>
        <w:t>University guidelines:</w:t>
      </w:r>
    </w:p>
    <w:p w:rsidR="00825112" w:rsidRPr="00825112" w:rsidRDefault="00825112" w:rsidP="00825112">
      <w:pPr>
        <w:pStyle w:val="ListParagraph"/>
        <w:spacing w:after="0" w:line="240" w:lineRule="auto"/>
        <w:ind w:left="792"/>
        <w:rPr>
          <w:rFonts w:ascii="Garamond" w:hAnsi="Garamond" w:cs="Times New Roman"/>
          <w:sz w:val="24"/>
          <w:szCs w:val="24"/>
          <w:u w:val="single"/>
        </w:rPr>
      </w:pPr>
      <w:r w:rsidRPr="00825112">
        <w:rPr>
          <w:rFonts w:ascii="Garamond" w:hAnsi="Garamond" w:cs="Times New Roman"/>
          <w:sz w:val="24"/>
          <w:szCs w:val="24"/>
        </w:rPr>
        <w:t xml:space="preserve">In order to ensure consistency across University policy, the </w:t>
      </w:r>
      <w:hyperlink r:id="rId15" w:history="1">
        <w:r w:rsidR="00D31DC5">
          <w:rPr>
            <w:rStyle w:val="Hyperlink"/>
            <w:rFonts w:ascii="Garamond" w:hAnsi="Garamond" w:cs="Times New Roman"/>
            <w:sz w:val="24"/>
            <w:szCs w:val="24"/>
          </w:rPr>
          <w:t>AKU Ethics</w:t>
        </w:r>
        <w:r w:rsidRPr="00386FE7">
          <w:rPr>
            <w:rStyle w:val="Hyperlink"/>
            <w:rFonts w:ascii="Garamond" w:hAnsi="Garamond" w:cs="Times New Roman"/>
            <w:sz w:val="24"/>
            <w:szCs w:val="24"/>
          </w:rPr>
          <w:t xml:space="preserve"> Review Committee </w:t>
        </w:r>
        <w:r w:rsidR="00386FE7" w:rsidRPr="00386FE7">
          <w:rPr>
            <w:rStyle w:val="Hyperlink"/>
            <w:rFonts w:ascii="Garamond" w:hAnsi="Garamond" w:cs="Times New Roman"/>
            <w:sz w:val="24"/>
            <w:szCs w:val="24"/>
          </w:rPr>
          <w:t>Guidelines</w:t>
        </w:r>
      </w:hyperlink>
      <w:r w:rsidR="00386FE7">
        <w:rPr>
          <w:rFonts w:ascii="Garamond" w:hAnsi="Garamond" w:cs="Times New Roman"/>
          <w:sz w:val="24"/>
          <w:szCs w:val="24"/>
        </w:rPr>
        <w:t xml:space="preserve"> will also inform Committee decisions. </w:t>
      </w:r>
      <w:r w:rsidRPr="00825112">
        <w:rPr>
          <w:rFonts w:ascii="Garamond" w:hAnsi="Garamond" w:cs="Times New Roman"/>
          <w:sz w:val="24"/>
          <w:szCs w:val="24"/>
        </w:rPr>
        <w:t xml:space="preserve"> </w:t>
      </w:r>
    </w:p>
    <w:p w:rsidR="00825112" w:rsidRPr="00825112" w:rsidRDefault="00825112" w:rsidP="00C8732E">
      <w:pPr>
        <w:spacing w:after="0" w:line="240" w:lineRule="auto"/>
        <w:jc w:val="center"/>
        <w:rPr>
          <w:rFonts w:ascii="Garamond" w:hAnsi="Garamond" w:cs="Times New Roman"/>
          <w:b/>
          <w:sz w:val="24"/>
          <w:szCs w:val="24"/>
          <w:lang w:val="en-GB"/>
        </w:rPr>
      </w:pPr>
    </w:p>
    <w:p w:rsidR="00825112" w:rsidRPr="00825112" w:rsidRDefault="00825112" w:rsidP="00C8732E">
      <w:pPr>
        <w:spacing w:after="0" w:line="240" w:lineRule="auto"/>
        <w:jc w:val="center"/>
        <w:rPr>
          <w:rFonts w:ascii="Garamond" w:hAnsi="Garamond" w:cs="Times New Roman"/>
          <w:b/>
          <w:sz w:val="24"/>
          <w:szCs w:val="24"/>
          <w:lang w:val="en-GB"/>
        </w:rPr>
      </w:pPr>
    </w:p>
    <w:p w:rsidR="00825112" w:rsidRDefault="00825112">
      <w:pPr>
        <w:rPr>
          <w:rFonts w:ascii="Garamond" w:hAnsi="Garamond" w:cs="Times New Roman"/>
          <w:b/>
          <w:sz w:val="24"/>
          <w:szCs w:val="24"/>
          <w:lang w:val="en-GB"/>
        </w:rPr>
      </w:pPr>
      <w:r>
        <w:rPr>
          <w:rFonts w:ascii="Garamond" w:hAnsi="Garamond" w:cs="Times New Roman"/>
          <w:b/>
          <w:sz w:val="24"/>
          <w:szCs w:val="24"/>
          <w:lang w:val="en-GB"/>
        </w:rPr>
        <w:br w:type="page"/>
      </w:r>
    </w:p>
    <w:p w:rsidR="00C8732E" w:rsidRPr="00825112" w:rsidRDefault="00903B02" w:rsidP="00825112">
      <w:pPr>
        <w:spacing w:after="0" w:line="240" w:lineRule="auto"/>
        <w:ind w:left="567"/>
        <w:jc w:val="center"/>
        <w:rPr>
          <w:rFonts w:ascii="Garamond" w:hAnsi="Garamond" w:cs="Times New Roman"/>
          <w:b/>
          <w:sz w:val="24"/>
          <w:szCs w:val="24"/>
          <w:lang w:val="en-GB"/>
        </w:rPr>
      </w:pPr>
      <w:r w:rsidRPr="00825112">
        <w:rPr>
          <w:rFonts w:ascii="Garamond" w:hAnsi="Garamond" w:cs="Times New Roman"/>
          <w:b/>
          <w:sz w:val="24"/>
          <w:szCs w:val="24"/>
          <w:lang w:val="en-GB"/>
        </w:rPr>
        <w:lastRenderedPageBreak/>
        <w:t>Process and Functions</w:t>
      </w:r>
    </w:p>
    <w:p w:rsidR="00FB3C92" w:rsidRPr="00825112" w:rsidRDefault="00FB3C92" w:rsidP="00FB3C92">
      <w:pPr>
        <w:spacing w:after="0" w:line="240" w:lineRule="auto"/>
        <w:rPr>
          <w:rFonts w:ascii="Garamond" w:hAnsi="Garamond" w:cs="Times New Roman"/>
          <w:b/>
          <w:sz w:val="24"/>
          <w:szCs w:val="24"/>
          <w:u w:val="single"/>
          <w:lang w:val="en-GB"/>
        </w:rPr>
      </w:pPr>
    </w:p>
    <w:tbl>
      <w:tblPr>
        <w:tblStyle w:val="TableGrid"/>
        <w:tblW w:w="0" w:type="auto"/>
        <w:tblInd w:w="108" w:type="dxa"/>
        <w:tblLayout w:type="fixed"/>
        <w:tblLook w:val="04A0" w:firstRow="1" w:lastRow="0" w:firstColumn="1" w:lastColumn="0" w:noHBand="0" w:noVBand="1"/>
      </w:tblPr>
      <w:tblGrid>
        <w:gridCol w:w="426"/>
        <w:gridCol w:w="4536"/>
        <w:gridCol w:w="5811"/>
      </w:tblGrid>
      <w:tr w:rsidR="00C8732E" w:rsidRPr="00825112" w:rsidTr="0086330E">
        <w:tc>
          <w:tcPr>
            <w:tcW w:w="426" w:type="dxa"/>
            <w:shd w:val="clear" w:color="auto" w:fill="D6E3BC" w:themeFill="accent3" w:themeFillTint="66"/>
          </w:tcPr>
          <w:p w:rsidR="00C8732E" w:rsidRPr="00825112" w:rsidRDefault="00C8732E" w:rsidP="00233673">
            <w:pPr>
              <w:spacing w:before="120" w:after="120"/>
              <w:jc w:val="center"/>
              <w:rPr>
                <w:rFonts w:ascii="Garamond" w:hAnsi="Garamond" w:cs="Times New Roman"/>
                <w:sz w:val="24"/>
                <w:szCs w:val="24"/>
                <w:lang w:val="en-GB"/>
              </w:rPr>
            </w:pPr>
          </w:p>
        </w:tc>
        <w:tc>
          <w:tcPr>
            <w:tcW w:w="4536" w:type="dxa"/>
            <w:shd w:val="clear" w:color="auto" w:fill="D6E3BC" w:themeFill="accent3" w:themeFillTint="66"/>
          </w:tcPr>
          <w:p w:rsidR="00C8732E" w:rsidRPr="00825112" w:rsidRDefault="00C8732E" w:rsidP="00233673">
            <w:pPr>
              <w:spacing w:before="120" w:after="120"/>
              <w:jc w:val="center"/>
              <w:rPr>
                <w:rFonts w:ascii="Garamond" w:hAnsi="Garamond" w:cs="Times New Roman"/>
                <w:b/>
                <w:sz w:val="24"/>
                <w:szCs w:val="24"/>
                <w:lang w:val="en-GB"/>
              </w:rPr>
            </w:pPr>
            <w:r w:rsidRPr="00825112">
              <w:rPr>
                <w:rFonts w:ascii="Garamond" w:hAnsi="Garamond" w:cs="Times New Roman"/>
                <w:b/>
                <w:sz w:val="24"/>
                <w:szCs w:val="24"/>
                <w:lang w:val="en-GB"/>
              </w:rPr>
              <w:t>Process</w:t>
            </w:r>
          </w:p>
        </w:tc>
        <w:tc>
          <w:tcPr>
            <w:tcW w:w="5811" w:type="dxa"/>
            <w:shd w:val="clear" w:color="auto" w:fill="D6E3BC" w:themeFill="accent3" w:themeFillTint="66"/>
          </w:tcPr>
          <w:p w:rsidR="00C8732E" w:rsidRPr="00825112" w:rsidRDefault="00C8732E" w:rsidP="0086330E">
            <w:pPr>
              <w:spacing w:before="120" w:after="120"/>
              <w:jc w:val="center"/>
              <w:rPr>
                <w:rFonts w:ascii="Garamond" w:hAnsi="Garamond" w:cs="Times New Roman"/>
                <w:b/>
                <w:sz w:val="24"/>
                <w:szCs w:val="24"/>
                <w:lang w:val="en-GB"/>
              </w:rPr>
            </w:pPr>
            <w:r w:rsidRPr="00825112">
              <w:rPr>
                <w:rFonts w:ascii="Garamond" w:hAnsi="Garamond" w:cs="Times New Roman"/>
                <w:b/>
                <w:sz w:val="24"/>
                <w:szCs w:val="24"/>
                <w:lang w:val="en-GB"/>
              </w:rPr>
              <w:t>Functions</w:t>
            </w:r>
            <w:r w:rsidR="0086330E" w:rsidRPr="00825112">
              <w:rPr>
                <w:rFonts w:ascii="Garamond" w:hAnsi="Garamond" w:cs="Times New Roman"/>
                <w:b/>
                <w:sz w:val="24"/>
                <w:szCs w:val="24"/>
                <w:lang w:val="en-GB"/>
              </w:rPr>
              <w:t>/</w:t>
            </w:r>
            <w:r w:rsidRPr="00825112">
              <w:rPr>
                <w:rFonts w:ascii="Garamond" w:hAnsi="Garamond" w:cs="Times New Roman"/>
                <w:b/>
                <w:sz w:val="24"/>
                <w:szCs w:val="24"/>
                <w:lang w:val="en-GB"/>
              </w:rPr>
              <w:t>responsibilities of members</w:t>
            </w:r>
          </w:p>
        </w:tc>
      </w:tr>
      <w:tr w:rsidR="00C8732E" w:rsidRPr="00825112" w:rsidTr="0086330E">
        <w:tc>
          <w:tcPr>
            <w:tcW w:w="426" w:type="dxa"/>
          </w:tcPr>
          <w:p w:rsidR="00C8732E" w:rsidRPr="00825112" w:rsidRDefault="005660E3" w:rsidP="00FB3C92">
            <w:pPr>
              <w:rPr>
                <w:rFonts w:ascii="Garamond" w:hAnsi="Garamond" w:cs="Times New Roman"/>
                <w:sz w:val="24"/>
                <w:szCs w:val="24"/>
                <w:lang w:val="en-GB"/>
              </w:rPr>
            </w:pPr>
            <w:r w:rsidRPr="00825112">
              <w:rPr>
                <w:rFonts w:ascii="Garamond" w:hAnsi="Garamond" w:cs="Times New Roman"/>
                <w:sz w:val="24"/>
                <w:szCs w:val="24"/>
                <w:lang w:val="en-GB"/>
              </w:rPr>
              <w:t>1</w:t>
            </w:r>
          </w:p>
        </w:tc>
        <w:tc>
          <w:tcPr>
            <w:tcW w:w="4536" w:type="dxa"/>
          </w:tcPr>
          <w:p w:rsidR="00DC19BE" w:rsidRPr="00825112" w:rsidRDefault="00DC19BE" w:rsidP="00C8732E">
            <w:pPr>
              <w:rPr>
                <w:rFonts w:ascii="Garamond" w:hAnsi="Garamond" w:cs="Times New Roman"/>
                <w:b/>
                <w:sz w:val="24"/>
                <w:szCs w:val="24"/>
                <w:lang w:val="en-GB"/>
              </w:rPr>
            </w:pPr>
            <w:r w:rsidRPr="00825112">
              <w:rPr>
                <w:rFonts w:ascii="Garamond" w:hAnsi="Garamond" w:cs="Times New Roman"/>
                <w:b/>
                <w:sz w:val="24"/>
                <w:szCs w:val="24"/>
                <w:lang w:val="en-GB"/>
              </w:rPr>
              <w:t>Applications</w:t>
            </w:r>
          </w:p>
          <w:p w:rsidR="00C8732E" w:rsidRPr="00825112" w:rsidRDefault="005660E3" w:rsidP="00C8732E">
            <w:pPr>
              <w:rPr>
                <w:rFonts w:ascii="Garamond" w:hAnsi="Garamond" w:cs="Times New Roman"/>
                <w:sz w:val="24"/>
                <w:szCs w:val="24"/>
                <w:lang w:val="en-GB"/>
              </w:rPr>
            </w:pPr>
            <w:r w:rsidRPr="00825112">
              <w:rPr>
                <w:rFonts w:ascii="Garamond" w:hAnsi="Garamond" w:cs="Times New Roman"/>
                <w:sz w:val="24"/>
                <w:szCs w:val="24"/>
                <w:lang w:val="en-GB"/>
              </w:rPr>
              <w:t xml:space="preserve">Applicants submit </w:t>
            </w:r>
            <w:r w:rsidR="002478FA" w:rsidRPr="00825112">
              <w:rPr>
                <w:rFonts w:ascii="Garamond" w:hAnsi="Garamond" w:cs="Times New Roman"/>
                <w:sz w:val="24"/>
                <w:szCs w:val="24"/>
                <w:lang w:val="en-GB"/>
              </w:rPr>
              <w:t xml:space="preserve">2 copies of the Ethical Approval Checklist </w:t>
            </w:r>
            <w:r w:rsidRPr="00825112">
              <w:rPr>
                <w:rFonts w:ascii="Garamond" w:hAnsi="Garamond" w:cs="Times New Roman"/>
                <w:sz w:val="24"/>
                <w:szCs w:val="24"/>
                <w:lang w:val="en-GB"/>
              </w:rPr>
              <w:t>to the secretary of the Ethics Committee</w:t>
            </w:r>
            <w:r w:rsidR="002478FA" w:rsidRPr="00825112">
              <w:rPr>
                <w:rFonts w:ascii="Garamond" w:hAnsi="Garamond" w:cs="Times New Roman"/>
                <w:sz w:val="24"/>
                <w:szCs w:val="24"/>
                <w:lang w:val="en-GB"/>
              </w:rPr>
              <w:t xml:space="preserve">, </w:t>
            </w:r>
            <w:r w:rsidR="00903B02" w:rsidRPr="00825112">
              <w:rPr>
                <w:rFonts w:ascii="Garamond" w:hAnsi="Garamond" w:cs="Times New Roman"/>
                <w:sz w:val="24"/>
                <w:szCs w:val="24"/>
                <w:lang w:val="en-GB"/>
              </w:rPr>
              <w:t>with</w:t>
            </w:r>
            <w:r w:rsidR="0086330E" w:rsidRPr="00825112">
              <w:rPr>
                <w:rFonts w:ascii="Garamond" w:hAnsi="Garamond" w:cs="Times New Roman"/>
                <w:sz w:val="24"/>
                <w:szCs w:val="24"/>
                <w:lang w:val="en-GB"/>
              </w:rPr>
              <w:t xml:space="preserve"> </w:t>
            </w:r>
            <w:r w:rsidR="002478FA" w:rsidRPr="00825112">
              <w:rPr>
                <w:rFonts w:ascii="Garamond" w:hAnsi="Garamond" w:cs="Times New Roman"/>
                <w:sz w:val="24"/>
                <w:szCs w:val="24"/>
                <w:lang w:val="en-GB"/>
              </w:rPr>
              <w:t>supporting documentation</w:t>
            </w:r>
          </w:p>
          <w:p w:rsidR="00C8732E" w:rsidRPr="00825112" w:rsidRDefault="00C8732E" w:rsidP="00FB3C92">
            <w:pPr>
              <w:rPr>
                <w:rFonts w:ascii="Garamond" w:hAnsi="Garamond" w:cs="Times New Roman"/>
                <w:b/>
                <w:sz w:val="24"/>
                <w:szCs w:val="24"/>
                <w:u w:val="single"/>
                <w:lang w:val="en-GB"/>
              </w:rPr>
            </w:pPr>
          </w:p>
        </w:tc>
        <w:tc>
          <w:tcPr>
            <w:tcW w:w="5811" w:type="dxa"/>
          </w:tcPr>
          <w:p w:rsidR="00C8732E" w:rsidRPr="00825112" w:rsidRDefault="00903B02" w:rsidP="005660E3">
            <w:pPr>
              <w:rPr>
                <w:rFonts w:ascii="Garamond" w:hAnsi="Garamond" w:cs="Times New Roman"/>
                <w:sz w:val="24"/>
                <w:szCs w:val="24"/>
                <w:lang w:val="en-GB"/>
              </w:rPr>
            </w:pPr>
            <w:r w:rsidRPr="00825112">
              <w:rPr>
                <w:rFonts w:ascii="Garamond" w:hAnsi="Garamond" w:cs="Times New Roman"/>
                <w:sz w:val="24"/>
                <w:szCs w:val="24"/>
                <w:lang w:val="en-GB"/>
              </w:rPr>
              <w:t>Secretary collates and advises Chair of receipt of application(s).</w:t>
            </w:r>
          </w:p>
        </w:tc>
      </w:tr>
      <w:tr w:rsidR="003B5369" w:rsidRPr="00825112" w:rsidTr="0086330E">
        <w:trPr>
          <w:trHeight w:val="1118"/>
        </w:trPr>
        <w:tc>
          <w:tcPr>
            <w:tcW w:w="426" w:type="dxa"/>
          </w:tcPr>
          <w:p w:rsidR="003B5369" w:rsidRPr="00825112" w:rsidRDefault="003B5369" w:rsidP="00FB3C92">
            <w:pPr>
              <w:rPr>
                <w:rFonts w:ascii="Garamond" w:hAnsi="Garamond" w:cs="Times New Roman"/>
                <w:sz w:val="24"/>
                <w:szCs w:val="24"/>
                <w:lang w:val="en-GB"/>
              </w:rPr>
            </w:pPr>
            <w:r w:rsidRPr="00825112">
              <w:rPr>
                <w:rFonts w:ascii="Garamond" w:hAnsi="Garamond" w:cs="Times New Roman"/>
                <w:sz w:val="24"/>
                <w:szCs w:val="24"/>
                <w:lang w:val="en-GB"/>
              </w:rPr>
              <w:t>2</w:t>
            </w:r>
          </w:p>
        </w:tc>
        <w:tc>
          <w:tcPr>
            <w:tcW w:w="4536" w:type="dxa"/>
          </w:tcPr>
          <w:p w:rsidR="00DC19BE" w:rsidRPr="00825112" w:rsidRDefault="0086330E" w:rsidP="005660E3">
            <w:pPr>
              <w:rPr>
                <w:rFonts w:ascii="Garamond" w:hAnsi="Garamond" w:cs="Times New Roman"/>
                <w:b/>
                <w:sz w:val="24"/>
                <w:szCs w:val="24"/>
                <w:lang w:val="en-GB"/>
              </w:rPr>
            </w:pPr>
            <w:r w:rsidRPr="00825112">
              <w:rPr>
                <w:rFonts w:ascii="Garamond" w:hAnsi="Garamond" w:cs="Times New Roman"/>
                <w:b/>
                <w:sz w:val="24"/>
                <w:szCs w:val="24"/>
                <w:lang w:val="en-GB"/>
              </w:rPr>
              <w:t xml:space="preserve">Confirm </w:t>
            </w:r>
            <w:r w:rsidR="00DC19BE" w:rsidRPr="00825112">
              <w:rPr>
                <w:rFonts w:ascii="Garamond" w:hAnsi="Garamond" w:cs="Times New Roman"/>
                <w:b/>
                <w:sz w:val="24"/>
                <w:szCs w:val="24"/>
                <w:lang w:val="en-GB"/>
              </w:rPr>
              <w:t>receipt</w:t>
            </w:r>
            <w:r w:rsidRPr="00825112">
              <w:rPr>
                <w:rFonts w:ascii="Garamond" w:hAnsi="Garamond" w:cs="Times New Roman"/>
                <w:b/>
                <w:sz w:val="24"/>
                <w:szCs w:val="24"/>
                <w:lang w:val="en-GB"/>
              </w:rPr>
              <w:t xml:space="preserve"> of application</w:t>
            </w:r>
          </w:p>
          <w:p w:rsidR="003B5369" w:rsidRPr="00825112" w:rsidRDefault="003B5369" w:rsidP="005660E3">
            <w:pPr>
              <w:rPr>
                <w:rFonts w:ascii="Garamond" w:hAnsi="Garamond" w:cs="Times New Roman"/>
                <w:sz w:val="24"/>
                <w:szCs w:val="24"/>
                <w:lang w:val="en-GB"/>
              </w:rPr>
            </w:pPr>
            <w:r w:rsidRPr="00825112">
              <w:rPr>
                <w:rFonts w:ascii="Garamond" w:hAnsi="Garamond" w:cs="Times New Roman"/>
                <w:sz w:val="24"/>
                <w:szCs w:val="24"/>
                <w:lang w:val="en-GB"/>
              </w:rPr>
              <w:t xml:space="preserve">Applicants receive </w:t>
            </w:r>
            <w:r w:rsidR="004D308C" w:rsidRPr="00825112">
              <w:rPr>
                <w:rFonts w:ascii="Garamond" w:hAnsi="Garamond" w:cs="Times New Roman"/>
                <w:sz w:val="24"/>
                <w:szCs w:val="24"/>
                <w:lang w:val="en-GB"/>
              </w:rPr>
              <w:t>email</w:t>
            </w:r>
            <w:r w:rsidRPr="00825112">
              <w:rPr>
                <w:rFonts w:ascii="Garamond" w:hAnsi="Garamond" w:cs="Times New Roman"/>
                <w:sz w:val="24"/>
                <w:szCs w:val="24"/>
                <w:lang w:val="en-GB"/>
              </w:rPr>
              <w:t xml:space="preserve"> acknowledging receipt of the applications</w:t>
            </w:r>
          </w:p>
          <w:p w:rsidR="00ED4A04" w:rsidRPr="00825112" w:rsidRDefault="00ED4A04" w:rsidP="005660E3">
            <w:pPr>
              <w:rPr>
                <w:rFonts w:ascii="Garamond" w:hAnsi="Garamond" w:cs="Times New Roman"/>
                <w:sz w:val="24"/>
                <w:szCs w:val="24"/>
                <w:lang w:val="en-GB"/>
              </w:rPr>
            </w:pPr>
          </w:p>
        </w:tc>
        <w:tc>
          <w:tcPr>
            <w:tcW w:w="5811" w:type="dxa"/>
          </w:tcPr>
          <w:p w:rsidR="003B5369" w:rsidRPr="00825112" w:rsidRDefault="00233673" w:rsidP="004D308C">
            <w:pPr>
              <w:rPr>
                <w:rFonts w:ascii="Garamond" w:hAnsi="Garamond" w:cs="Times New Roman"/>
                <w:sz w:val="24"/>
                <w:szCs w:val="24"/>
                <w:lang w:val="en-GB"/>
              </w:rPr>
            </w:pPr>
            <w:r w:rsidRPr="00825112">
              <w:rPr>
                <w:rFonts w:ascii="Garamond" w:hAnsi="Garamond" w:cs="Times New Roman"/>
                <w:sz w:val="24"/>
                <w:szCs w:val="24"/>
                <w:lang w:val="en-GB"/>
              </w:rPr>
              <w:t xml:space="preserve">Secretary </w:t>
            </w:r>
            <w:r w:rsidR="004D308C" w:rsidRPr="00825112">
              <w:rPr>
                <w:rFonts w:ascii="Garamond" w:hAnsi="Garamond" w:cs="Times New Roman"/>
                <w:sz w:val="24"/>
                <w:szCs w:val="24"/>
                <w:lang w:val="en-GB"/>
              </w:rPr>
              <w:t xml:space="preserve">/ </w:t>
            </w:r>
            <w:r w:rsidRPr="00825112">
              <w:rPr>
                <w:rFonts w:ascii="Garamond" w:hAnsi="Garamond" w:cs="Times New Roman"/>
                <w:sz w:val="24"/>
                <w:szCs w:val="24"/>
                <w:lang w:val="en-GB"/>
              </w:rPr>
              <w:t xml:space="preserve"> Chair </w:t>
            </w:r>
            <w:r w:rsidR="00825112">
              <w:rPr>
                <w:rFonts w:ascii="Garamond" w:hAnsi="Garamond" w:cs="Times New Roman"/>
                <w:sz w:val="24"/>
                <w:szCs w:val="24"/>
                <w:lang w:val="en-GB"/>
              </w:rPr>
              <w:t>to confirm receipt</w:t>
            </w:r>
          </w:p>
        </w:tc>
      </w:tr>
      <w:tr w:rsidR="00C8732E" w:rsidRPr="00825112" w:rsidTr="0086330E">
        <w:tc>
          <w:tcPr>
            <w:tcW w:w="426" w:type="dxa"/>
          </w:tcPr>
          <w:p w:rsidR="00C8732E" w:rsidRPr="00825112" w:rsidRDefault="003B5369" w:rsidP="00FB3C92">
            <w:pPr>
              <w:rPr>
                <w:rFonts w:ascii="Garamond" w:hAnsi="Garamond" w:cs="Times New Roman"/>
                <w:sz w:val="24"/>
                <w:szCs w:val="24"/>
                <w:lang w:val="en-GB"/>
              </w:rPr>
            </w:pPr>
            <w:r w:rsidRPr="00825112">
              <w:rPr>
                <w:rFonts w:ascii="Garamond" w:hAnsi="Garamond" w:cs="Times New Roman"/>
                <w:sz w:val="24"/>
                <w:szCs w:val="24"/>
                <w:lang w:val="en-GB"/>
              </w:rPr>
              <w:t>3</w:t>
            </w:r>
          </w:p>
        </w:tc>
        <w:tc>
          <w:tcPr>
            <w:tcW w:w="4536" w:type="dxa"/>
          </w:tcPr>
          <w:p w:rsidR="00825112" w:rsidRPr="00C85E12" w:rsidRDefault="00825112" w:rsidP="0094641C">
            <w:pPr>
              <w:rPr>
                <w:rFonts w:ascii="Garamond" w:hAnsi="Garamond" w:cs="Times New Roman"/>
                <w:b/>
                <w:sz w:val="24"/>
                <w:szCs w:val="24"/>
                <w:lang w:val="en-GB"/>
              </w:rPr>
            </w:pPr>
            <w:r w:rsidRPr="00C85E12">
              <w:rPr>
                <w:rFonts w:ascii="Garamond" w:hAnsi="Garamond" w:cs="Times New Roman"/>
                <w:b/>
                <w:sz w:val="24"/>
                <w:szCs w:val="24"/>
                <w:lang w:val="en-GB"/>
              </w:rPr>
              <w:t xml:space="preserve">Stage 1 Review </w:t>
            </w:r>
          </w:p>
          <w:p w:rsidR="00825112" w:rsidRPr="00C85E12" w:rsidRDefault="00825112" w:rsidP="00825112">
            <w:pPr>
              <w:rPr>
                <w:rFonts w:ascii="Garamond" w:hAnsi="Garamond" w:cs="Times New Roman"/>
                <w:sz w:val="24"/>
                <w:szCs w:val="24"/>
              </w:rPr>
            </w:pPr>
            <w:r w:rsidRPr="00C85E12">
              <w:rPr>
                <w:rFonts w:ascii="Garamond" w:hAnsi="Garamond" w:cs="Times New Roman"/>
                <w:sz w:val="24"/>
                <w:szCs w:val="24"/>
              </w:rPr>
              <w:t>Whether an application presents potential ethical issues will be assessed by the applicant’s responses to Section II of the Research Ethics Checklist. Applications that answer ‘yes’ to questions 1, 2b, 4, 5 and 6 will be submitted for stage 2 review. Applications that do not present any ethical risks can be approved by the internal members of the Committee</w:t>
            </w:r>
          </w:p>
          <w:p w:rsidR="00825112" w:rsidRPr="00C85E12" w:rsidRDefault="00825112" w:rsidP="00825112">
            <w:pPr>
              <w:rPr>
                <w:rFonts w:ascii="Garamond" w:hAnsi="Garamond" w:cs="Times New Roman"/>
                <w:sz w:val="24"/>
                <w:szCs w:val="24"/>
              </w:rPr>
            </w:pPr>
          </w:p>
          <w:p w:rsidR="00825112" w:rsidRPr="00C85E12" w:rsidRDefault="00825112" w:rsidP="00825112">
            <w:pPr>
              <w:rPr>
                <w:rFonts w:ascii="Garamond" w:hAnsi="Garamond" w:cs="Times New Roman"/>
                <w:sz w:val="24"/>
                <w:szCs w:val="24"/>
                <w:lang w:val="en-GB"/>
              </w:rPr>
            </w:pPr>
            <w:r w:rsidRPr="00C85E12">
              <w:rPr>
                <w:rFonts w:ascii="Garamond" w:hAnsi="Garamond" w:cs="Times New Roman"/>
                <w:sz w:val="24"/>
                <w:szCs w:val="24"/>
                <w:lang w:val="en-GB"/>
              </w:rPr>
              <w:t xml:space="preserve">Applications that the Committee feels do not pose any ethical risks can be fast-tracked by the Chair of the Committee. </w:t>
            </w:r>
          </w:p>
          <w:p w:rsidR="00825112" w:rsidRPr="00C85E12" w:rsidRDefault="00825112" w:rsidP="00825112">
            <w:pPr>
              <w:rPr>
                <w:rFonts w:ascii="Garamond" w:hAnsi="Garamond" w:cs="Times New Roman"/>
                <w:sz w:val="24"/>
                <w:szCs w:val="24"/>
                <w:lang w:val="en-GB"/>
              </w:rPr>
            </w:pPr>
          </w:p>
        </w:tc>
        <w:tc>
          <w:tcPr>
            <w:tcW w:w="5811" w:type="dxa"/>
          </w:tcPr>
          <w:p w:rsidR="00C8732E" w:rsidRDefault="00825112" w:rsidP="0094641C">
            <w:pPr>
              <w:rPr>
                <w:rFonts w:ascii="Garamond" w:hAnsi="Garamond" w:cs="Times New Roman"/>
                <w:sz w:val="24"/>
                <w:szCs w:val="24"/>
                <w:lang w:val="en-GB"/>
              </w:rPr>
            </w:pPr>
            <w:r>
              <w:rPr>
                <w:rFonts w:ascii="Garamond" w:hAnsi="Garamond" w:cs="Times New Roman"/>
                <w:sz w:val="24"/>
                <w:szCs w:val="24"/>
                <w:lang w:val="en-GB"/>
              </w:rPr>
              <w:t>Chair to email applications to internal members, with a request for expedited review.</w:t>
            </w:r>
            <w:r w:rsidR="00DD0D3C">
              <w:rPr>
                <w:rFonts w:ascii="Garamond" w:hAnsi="Garamond" w:cs="Times New Roman"/>
                <w:sz w:val="24"/>
                <w:szCs w:val="24"/>
                <w:lang w:val="en-GB"/>
              </w:rPr>
              <w:t xml:space="preserve"> Committee members to review application and provide feedback to Chair. </w:t>
            </w:r>
          </w:p>
          <w:p w:rsidR="00F5445C" w:rsidRDefault="00F5445C" w:rsidP="0094641C">
            <w:pPr>
              <w:rPr>
                <w:rFonts w:ascii="Garamond" w:hAnsi="Garamond" w:cs="Times New Roman"/>
                <w:sz w:val="24"/>
                <w:szCs w:val="24"/>
                <w:lang w:val="en-GB"/>
              </w:rPr>
            </w:pPr>
          </w:p>
          <w:p w:rsidR="00F5445C" w:rsidRDefault="00F5445C" w:rsidP="0094641C">
            <w:pPr>
              <w:rPr>
                <w:rFonts w:ascii="Garamond" w:hAnsi="Garamond" w:cs="Times New Roman"/>
                <w:sz w:val="24"/>
                <w:szCs w:val="24"/>
                <w:lang w:val="en-GB"/>
              </w:rPr>
            </w:pPr>
            <w:r>
              <w:rPr>
                <w:rFonts w:ascii="Garamond" w:hAnsi="Garamond" w:cs="Times New Roman"/>
                <w:sz w:val="24"/>
                <w:szCs w:val="24"/>
                <w:lang w:val="en-GB"/>
              </w:rPr>
              <w:t xml:space="preserve">Should members agree to fast-track the </w:t>
            </w:r>
            <w:proofErr w:type="gramStart"/>
            <w:r>
              <w:rPr>
                <w:rFonts w:ascii="Garamond" w:hAnsi="Garamond" w:cs="Times New Roman"/>
                <w:sz w:val="24"/>
                <w:szCs w:val="24"/>
                <w:lang w:val="en-GB"/>
              </w:rPr>
              <w:t>application,</w:t>
            </w:r>
            <w:proofErr w:type="gramEnd"/>
            <w:r>
              <w:rPr>
                <w:rFonts w:ascii="Garamond" w:hAnsi="Garamond" w:cs="Times New Roman"/>
                <w:sz w:val="24"/>
                <w:szCs w:val="24"/>
                <w:lang w:val="en-GB"/>
              </w:rPr>
              <w:t xml:space="preserve"> the Chair will approve the application out of session. </w:t>
            </w:r>
          </w:p>
          <w:p w:rsidR="00851DE7" w:rsidRDefault="00851DE7" w:rsidP="0094641C">
            <w:pPr>
              <w:rPr>
                <w:rFonts w:ascii="Garamond" w:hAnsi="Garamond" w:cs="Times New Roman"/>
                <w:sz w:val="24"/>
                <w:szCs w:val="24"/>
                <w:lang w:val="en-GB"/>
              </w:rPr>
            </w:pPr>
          </w:p>
          <w:p w:rsidR="00851DE7" w:rsidRPr="00825112" w:rsidRDefault="00851DE7" w:rsidP="00851DE7">
            <w:pPr>
              <w:rPr>
                <w:rFonts w:ascii="Garamond" w:hAnsi="Garamond" w:cs="Times New Roman"/>
                <w:b/>
                <w:sz w:val="24"/>
                <w:szCs w:val="24"/>
                <w:u w:val="single"/>
                <w:lang w:val="en-GB"/>
              </w:rPr>
            </w:pPr>
            <w:r>
              <w:rPr>
                <w:rFonts w:ascii="Garamond" w:hAnsi="Garamond" w:cs="Times New Roman"/>
                <w:sz w:val="24"/>
                <w:szCs w:val="24"/>
                <w:lang w:val="en-GB"/>
              </w:rPr>
              <w:t xml:space="preserve">Should members feel the application requires further </w:t>
            </w:r>
            <w:proofErr w:type="gramStart"/>
            <w:r>
              <w:rPr>
                <w:rFonts w:ascii="Garamond" w:hAnsi="Garamond" w:cs="Times New Roman"/>
                <w:sz w:val="24"/>
                <w:szCs w:val="24"/>
                <w:lang w:val="en-GB"/>
              </w:rPr>
              <w:t>discussion,</w:t>
            </w:r>
            <w:proofErr w:type="gramEnd"/>
            <w:r>
              <w:rPr>
                <w:rFonts w:ascii="Garamond" w:hAnsi="Garamond" w:cs="Times New Roman"/>
                <w:sz w:val="24"/>
                <w:szCs w:val="24"/>
                <w:lang w:val="en-GB"/>
              </w:rPr>
              <w:t xml:space="preserve"> the application will be reviewed by the Committee (see Stage 2 Review). </w:t>
            </w:r>
          </w:p>
        </w:tc>
      </w:tr>
      <w:tr w:rsidR="00825112" w:rsidRPr="00825112" w:rsidTr="0086330E">
        <w:tc>
          <w:tcPr>
            <w:tcW w:w="426" w:type="dxa"/>
          </w:tcPr>
          <w:p w:rsidR="00825112" w:rsidRPr="00825112" w:rsidRDefault="00825112" w:rsidP="00FB3C92">
            <w:pPr>
              <w:rPr>
                <w:rFonts w:ascii="Garamond" w:hAnsi="Garamond" w:cs="Times New Roman"/>
                <w:sz w:val="24"/>
                <w:szCs w:val="24"/>
                <w:lang w:val="en-GB"/>
              </w:rPr>
            </w:pPr>
            <w:r w:rsidRPr="00825112">
              <w:rPr>
                <w:rFonts w:ascii="Garamond" w:hAnsi="Garamond" w:cs="Times New Roman"/>
                <w:sz w:val="24"/>
                <w:szCs w:val="24"/>
                <w:lang w:val="en-GB"/>
              </w:rPr>
              <w:t>4</w:t>
            </w:r>
          </w:p>
        </w:tc>
        <w:tc>
          <w:tcPr>
            <w:tcW w:w="4536" w:type="dxa"/>
          </w:tcPr>
          <w:p w:rsidR="00825112" w:rsidRPr="00C85E12" w:rsidRDefault="00825112" w:rsidP="004B14D0">
            <w:pPr>
              <w:rPr>
                <w:rFonts w:ascii="Garamond" w:hAnsi="Garamond" w:cs="Times New Roman"/>
                <w:b/>
                <w:sz w:val="24"/>
                <w:szCs w:val="24"/>
                <w:lang w:val="en-GB"/>
              </w:rPr>
            </w:pPr>
            <w:r w:rsidRPr="00C85E12">
              <w:rPr>
                <w:rFonts w:ascii="Garamond" w:hAnsi="Garamond" w:cs="Times New Roman"/>
                <w:b/>
                <w:sz w:val="24"/>
                <w:szCs w:val="24"/>
                <w:lang w:val="en-GB"/>
              </w:rPr>
              <w:t>Stage 2 Review</w:t>
            </w:r>
          </w:p>
          <w:p w:rsidR="00825112" w:rsidRPr="00C85E12" w:rsidRDefault="00825112" w:rsidP="00825112">
            <w:pPr>
              <w:rPr>
                <w:rFonts w:ascii="Garamond" w:hAnsi="Garamond" w:cs="Times New Roman"/>
                <w:sz w:val="24"/>
                <w:szCs w:val="24"/>
              </w:rPr>
            </w:pPr>
            <w:r w:rsidRPr="00C85E12">
              <w:rPr>
                <w:rFonts w:ascii="Garamond" w:hAnsi="Garamond" w:cs="Times New Roman"/>
                <w:sz w:val="24"/>
                <w:szCs w:val="24"/>
              </w:rPr>
              <w:t xml:space="preserve">Applications presenting potential ethical issues will be reviewed by the full committee (including external member). If need be, applicants will be asked to meet with the Committee in person and respond to any issues raised. Should the area of research fall outside of the expertise of committee members, external experts will be consulted. </w:t>
            </w:r>
          </w:p>
          <w:p w:rsidR="00825112" w:rsidRPr="00C85E12" w:rsidRDefault="00825112" w:rsidP="00825112">
            <w:pPr>
              <w:rPr>
                <w:rFonts w:ascii="Garamond" w:hAnsi="Garamond" w:cs="Times New Roman"/>
                <w:b/>
                <w:sz w:val="24"/>
                <w:szCs w:val="24"/>
                <w:lang w:val="en-GB"/>
              </w:rPr>
            </w:pPr>
          </w:p>
        </w:tc>
        <w:tc>
          <w:tcPr>
            <w:tcW w:w="5811" w:type="dxa"/>
          </w:tcPr>
          <w:p w:rsidR="00C85E12" w:rsidRDefault="00C85E12" w:rsidP="00C85E12">
            <w:pPr>
              <w:rPr>
                <w:rFonts w:ascii="Garamond" w:hAnsi="Garamond" w:cs="Times New Roman"/>
                <w:sz w:val="24"/>
                <w:szCs w:val="24"/>
                <w:lang w:val="en-GB"/>
              </w:rPr>
            </w:pPr>
            <w:r>
              <w:rPr>
                <w:rFonts w:ascii="Garamond" w:hAnsi="Garamond" w:cs="Times New Roman"/>
                <w:sz w:val="24"/>
                <w:szCs w:val="24"/>
                <w:lang w:val="en-GB"/>
              </w:rPr>
              <w:t xml:space="preserve">Chair calls a meeting of Committee members; Secretary circulates applications for members to review. </w:t>
            </w:r>
          </w:p>
          <w:p w:rsidR="00C85E12" w:rsidRDefault="00C85E12" w:rsidP="00C85E12">
            <w:pPr>
              <w:rPr>
                <w:rFonts w:ascii="Garamond" w:hAnsi="Garamond" w:cs="Times New Roman"/>
                <w:sz w:val="24"/>
                <w:szCs w:val="24"/>
                <w:lang w:val="en-GB"/>
              </w:rPr>
            </w:pPr>
          </w:p>
          <w:p w:rsidR="00C85E12" w:rsidRPr="00825112" w:rsidRDefault="00C85E12" w:rsidP="00C85E12">
            <w:pPr>
              <w:rPr>
                <w:rFonts w:ascii="Garamond" w:hAnsi="Garamond" w:cs="Times New Roman"/>
                <w:sz w:val="24"/>
                <w:szCs w:val="24"/>
                <w:lang w:val="en-GB"/>
              </w:rPr>
            </w:pPr>
            <w:r>
              <w:rPr>
                <w:rFonts w:ascii="Garamond" w:hAnsi="Garamond" w:cs="Times New Roman"/>
                <w:sz w:val="24"/>
                <w:szCs w:val="24"/>
                <w:lang w:val="en-GB"/>
              </w:rPr>
              <w:t xml:space="preserve">Members discuss </w:t>
            </w:r>
            <w:r w:rsidRPr="00825112">
              <w:rPr>
                <w:rFonts w:ascii="Garamond" w:hAnsi="Garamond" w:cs="Times New Roman"/>
                <w:sz w:val="24"/>
                <w:szCs w:val="24"/>
                <w:lang w:val="en-GB"/>
              </w:rPr>
              <w:t>applications and their ethical implications</w:t>
            </w:r>
            <w:r>
              <w:rPr>
                <w:rFonts w:ascii="Garamond" w:hAnsi="Garamond" w:cs="Times New Roman"/>
                <w:sz w:val="24"/>
                <w:szCs w:val="24"/>
                <w:lang w:val="en-GB"/>
              </w:rPr>
              <w:t>.</w:t>
            </w:r>
            <w:r w:rsidRPr="00825112">
              <w:rPr>
                <w:rFonts w:ascii="Garamond" w:hAnsi="Garamond" w:cs="Times New Roman"/>
                <w:sz w:val="24"/>
                <w:szCs w:val="24"/>
                <w:lang w:val="en-GB"/>
              </w:rPr>
              <w:t xml:space="preserve"> Members make recommendations to:</w:t>
            </w:r>
          </w:p>
          <w:p w:rsidR="00C85E12" w:rsidRPr="00825112" w:rsidRDefault="00C85E12" w:rsidP="00C85E12">
            <w:pPr>
              <w:pStyle w:val="ListParagraph"/>
              <w:numPr>
                <w:ilvl w:val="0"/>
                <w:numId w:val="8"/>
              </w:numPr>
              <w:rPr>
                <w:rFonts w:ascii="Garamond" w:hAnsi="Garamond" w:cs="Times New Roman"/>
                <w:sz w:val="24"/>
                <w:szCs w:val="24"/>
                <w:lang w:val="en-GB"/>
              </w:rPr>
            </w:pPr>
            <w:r w:rsidRPr="00825112">
              <w:rPr>
                <w:rFonts w:ascii="Garamond" w:hAnsi="Garamond" w:cs="Times New Roman"/>
                <w:sz w:val="24"/>
                <w:szCs w:val="24"/>
                <w:lang w:val="en-GB"/>
              </w:rPr>
              <w:t>Approve the application</w:t>
            </w:r>
          </w:p>
          <w:p w:rsidR="00C85E12" w:rsidRPr="00825112" w:rsidRDefault="00C85E12" w:rsidP="00C85E12">
            <w:pPr>
              <w:pStyle w:val="ListParagraph"/>
              <w:numPr>
                <w:ilvl w:val="0"/>
                <w:numId w:val="8"/>
              </w:numPr>
              <w:rPr>
                <w:rFonts w:ascii="Garamond" w:hAnsi="Garamond" w:cs="Times New Roman"/>
                <w:sz w:val="24"/>
                <w:szCs w:val="24"/>
                <w:lang w:val="en-GB"/>
              </w:rPr>
            </w:pPr>
            <w:r w:rsidRPr="00825112">
              <w:rPr>
                <w:rFonts w:ascii="Garamond" w:hAnsi="Garamond" w:cs="Times New Roman"/>
                <w:sz w:val="24"/>
                <w:szCs w:val="24"/>
                <w:lang w:val="en-GB"/>
              </w:rPr>
              <w:t>Approve the application with conditions</w:t>
            </w:r>
          </w:p>
          <w:p w:rsidR="00C85E12" w:rsidRPr="00825112" w:rsidRDefault="00C85E12" w:rsidP="00C85E12">
            <w:pPr>
              <w:pStyle w:val="ListParagraph"/>
              <w:numPr>
                <w:ilvl w:val="0"/>
                <w:numId w:val="8"/>
              </w:numPr>
              <w:rPr>
                <w:rFonts w:ascii="Garamond" w:hAnsi="Garamond" w:cs="Times New Roman"/>
                <w:sz w:val="24"/>
                <w:szCs w:val="24"/>
                <w:lang w:val="en-GB"/>
              </w:rPr>
            </w:pPr>
            <w:r w:rsidRPr="00825112">
              <w:rPr>
                <w:rFonts w:ascii="Garamond" w:hAnsi="Garamond" w:cs="Times New Roman"/>
                <w:sz w:val="24"/>
                <w:szCs w:val="24"/>
                <w:lang w:val="en-GB"/>
              </w:rPr>
              <w:t xml:space="preserve">Request further information </w:t>
            </w:r>
          </w:p>
          <w:p w:rsidR="00C85E12" w:rsidRPr="00825112" w:rsidRDefault="00C85E12" w:rsidP="00C85E12">
            <w:pPr>
              <w:pStyle w:val="ListParagraph"/>
              <w:numPr>
                <w:ilvl w:val="0"/>
                <w:numId w:val="8"/>
              </w:numPr>
              <w:rPr>
                <w:rFonts w:ascii="Garamond" w:hAnsi="Garamond" w:cs="Times New Roman"/>
                <w:sz w:val="24"/>
                <w:szCs w:val="24"/>
                <w:lang w:val="en-GB"/>
              </w:rPr>
            </w:pPr>
            <w:r w:rsidRPr="00825112">
              <w:rPr>
                <w:rFonts w:ascii="Garamond" w:hAnsi="Garamond" w:cs="Times New Roman"/>
                <w:sz w:val="24"/>
                <w:szCs w:val="24"/>
                <w:lang w:val="en-GB"/>
              </w:rPr>
              <w:t xml:space="preserve">Decline the application </w:t>
            </w:r>
          </w:p>
          <w:p w:rsidR="00C85E12" w:rsidRPr="00825112" w:rsidRDefault="00C85E12" w:rsidP="00C85E12">
            <w:pPr>
              <w:pStyle w:val="ListParagraph"/>
              <w:numPr>
                <w:ilvl w:val="0"/>
                <w:numId w:val="8"/>
              </w:numPr>
              <w:rPr>
                <w:rFonts w:ascii="Garamond" w:hAnsi="Garamond" w:cs="Times New Roman"/>
                <w:sz w:val="24"/>
                <w:szCs w:val="24"/>
                <w:lang w:val="en-GB"/>
              </w:rPr>
            </w:pPr>
            <w:r w:rsidRPr="00825112">
              <w:rPr>
                <w:rFonts w:ascii="Garamond" w:hAnsi="Garamond" w:cs="Times New Roman"/>
                <w:sz w:val="24"/>
                <w:szCs w:val="24"/>
                <w:lang w:val="en-GB"/>
              </w:rPr>
              <w:t>Refer th</w:t>
            </w:r>
            <w:r w:rsidR="00D31DC5">
              <w:rPr>
                <w:rFonts w:ascii="Garamond" w:hAnsi="Garamond" w:cs="Times New Roman"/>
                <w:sz w:val="24"/>
                <w:szCs w:val="24"/>
                <w:lang w:val="en-GB"/>
              </w:rPr>
              <w:t>e application to the AKU Ethics</w:t>
            </w:r>
            <w:r w:rsidRPr="00825112">
              <w:rPr>
                <w:rFonts w:ascii="Garamond" w:hAnsi="Garamond" w:cs="Times New Roman"/>
                <w:sz w:val="24"/>
                <w:szCs w:val="24"/>
                <w:lang w:val="en-GB"/>
              </w:rPr>
              <w:t xml:space="preserve"> Review Committee (in the case of high risk projects)</w:t>
            </w:r>
          </w:p>
          <w:p w:rsidR="00825112" w:rsidRPr="00825112" w:rsidRDefault="00825112" w:rsidP="00825112">
            <w:pPr>
              <w:rPr>
                <w:rFonts w:ascii="Garamond" w:hAnsi="Garamond" w:cs="Times New Roman"/>
                <w:sz w:val="24"/>
                <w:szCs w:val="24"/>
                <w:lang w:val="en-GB"/>
              </w:rPr>
            </w:pPr>
          </w:p>
        </w:tc>
      </w:tr>
      <w:tr w:rsidR="00C8732E" w:rsidRPr="00825112" w:rsidTr="0086330E">
        <w:trPr>
          <w:trHeight w:val="1131"/>
        </w:trPr>
        <w:tc>
          <w:tcPr>
            <w:tcW w:w="426" w:type="dxa"/>
          </w:tcPr>
          <w:p w:rsidR="00C8732E" w:rsidRPr="00825112" w:rsidRDefault="00C85E12" w:rsidP="00FB3C92">
            <w:pPr>
              <w:rPr>
                <w:rFonts w:ascii="Garamond" w:hAnsi="Garamond" w:cs="Times New Roman"/>
                <w:sz w:val="24"/>
                <w:szCs w:val="24"/>
                <w:lang w:val="en-GB"/>
              </w:rPr>
            </w:pPr>
            <w:r>
              <w:rPr>
                <w:rFonts w:ascii="Garamond" w:hAnsi="Garamond" w:cs="Times New Roman"/>
                <w:sz w:val="24"/>
                <w:szCs w:val="24"/>
                <w:lang w:val="en-GB"/>
              </w:rPr>
              <w:t>5</w:t>
            </w:r>
          </w:p>
        </w:tc>
        <w:tc>
          <w:tcPr>
            <w:tcW w:w="4536" w:type="dxa"/>
          </w:tcPr>
          <w:p w:rsidR="00DC19BE" w:rsidRPr="00825112" w:rsidRDefault="00DC19BE" w:rsidP="00FB3C92">
            <w:pPr>
              <w:rPr>
                <w:rFonts w:ascii="Garamond" w:hAnsi="Garamond" w:cs="Times New Roman"/>
                <w:b/>
                <w:sz w:val="24"/>
                <w:szCs w:val="24"/>
                <w:lang w:val="en-GB"/>
              </w:rPr>
            </w:pPr>
            <w:r w:rsidRPr="00825112">
              <w:rPr>
                <w:rFonts w:ascii="Garamond" w:hAnsi="Garamond" w:cs="Times New Roman"/>
                <w:b/>
                <w:sz w:val="24"/>
                <w:szCs w:val="24"/>
                <w:lang w:val="en-GB"/>
              </w:rPr>
              <w:t>Decision</w:t>
            </w:r>
          </w:p>
          <w:p w:rsidR="00C8732E" w:rsidRDefault="00233673" w:rsidP="00FB3C92">
            <w:pPr>
              <w:rPr>
                <w:rFonts w:ascii="Garamond" w:hAnsi="Garamond" w:cs="Times New Roman"/>
                <w:sz w:val="24"/>
                <w:szCs w:val="24"/>
                <w:lang w:val="en-GB"/>
              </w:rPr>
            </w:pPr>
            <w:r w:rsidRPr="00825112">
              <w:rPr>
                <w:rFonts w:ascii="Garamond" w:hAnsi="Garamond" w:cs="Times New Roman"/>
                <w:sz w:val="24"/>
                <w:szCs w:val="24"/>
                <w:lang w:val="en-GB"/>
              </w:rPr>
              <w:t>Decision of the Committee is communicated to applicants</w:t>
            </w:r>
            <w:r w:rsidR="001B4602" w:rsidRPr="00825112">
              <w:rPr>
                <w:rFonts w:ascii="Garamond" w:hAnsi="Garamond" w:cs="Times New Roman"/>
                <w:sz w:val="24"/>
                <w:szCs w:val="24"/>
                <w:lang w:val="en-GB"/>
              </w:rPr>
              <w:t xml:space="preserve"> (within </w:t>
            </w:r>
            <w:r w:rsidR="001B4602" w:rsidRPr="00825112">
              <w:rPr>
                <w:rFonts w:ascii="Garamond" w:hAnsi="Garamond" w:cs="Times New Roman"/>
                <w:sz w:val="24"/>
                <w:szCs w:val="24"/>
                <w:u w:val="single"/>
                <w:lang w:val="en-GB"/>
              </w:rPr>
              <w:t>4 weeks</w:t>
            </w:r>
            <w:r w:rsidR="001B4602" w:rsidRPr="00825112">
              <w:rPr>
                <w:rFonts w:ascii="Garamond" w:hAnsi="Garamond" w:cs="Times New Roman"/>
                <w:b/>
                <w:sz w:val="24"/>
                <w:szCs w:val="24"/>
                <w:lang w:val="en-GB"/>
              </w:rPr>
              <w:t xml:space="preserve"> </w:t>
            </w:r>
            <w:r w:rsidR="001B4602" w:rsidRPr="00825112">
              <w:rPr>
                <w:rFonts w:ascii="Garamond" w:hAnsi="Garamond" w:cs="Times New Roman"/>
                <w:sz w:val="24"/>
                <w:szCs w:val="24"/>
                <w:lang w:val="en-GB"/>
              </w:rPr>
              <w:t>of the application submission)</w:t>
            </w:r>
          </w:p>
          <w:p w:rsidR="000B0404" w:rsidRDefault="000B0404" w:rsidP="00FB3C92">
            <w:pPr>
              <w:rPr>
                <w:rFonts w:ascii="Garamond" w:hAnsi="Garamond" w:cs="Times New Roman"/>
                <w:sz w:val="24"/>
                <w:szCs w:val="24"/>
                <w:lang w:val="en-GB"/>
              </w:rPr>
            </w:pPr>
          </w:p>
          <w:p w:rsidR="000B0404" w:rsidRPr="00825112" w:rsidRDefault="000B0404" w:rsidP="000B0404">
            <w:pPr>
              <w:rPr>
                <w:rFonts w:ascii="Garamond" w:hAnsi="Garamond" w:cs="Times New Roman"/>
                <w:sz w:val="24"/>
                <w:szCs w:val="24"/>
                <w:lang w:val="en-GB"/>
              </w:rPr>
            </w:pPr>
            <w:r w:rsidRPr="00825112">
              <w:rPr>
                <w:rFonts w:ascii="Garamond" w:hAnsi="Garamond" w:cs="Times New Roman"/>
                <w:sz w:val="24"/>
                <w:szCs w:val="24"/>
                <w:lang w:val="en-GB"/>
              </w:rPr>
              <w:t xml:space="preserve">For applications for which further information is needed, a letter requesting additional detail will be sent to the applicant. Upon resubmission of the application, the Committee may decide to review the application out of session (via email), in the next Committee meeting, or may chose to </w:t>
            </w:r>
            <w:r w:rsidRPr="00825112">
              <w:rPr>
                <w:rFonts w:ascii="Garamond" w:hAnsi="Garamond" w:cs="Times New Roman"/>
                <w:sz w:val="24"/>
                <w:szCs w:val="24"/>
                <w:lang w:val="en-GB"/>
              </w:rPr>
              <w:lastRenderedPageBreak/>
              <w:t xml:space="preserve">invite the applicant to attend the meeting to clarify any matters of concern.  </w:t>
            </w:r>
          </w:p>
          <w:p w:rsidR="000B0404" w:rsidRPr="00825112" w:rsidRDefault="000B0404" w:rsidP="00FB3C92">
            <w:pPr>
              <w:rPr>
                <w:rFonts w:ascii="Garamond" w:hAnsi="Garamond" w:cs="Times New Roman"/>
                <w:sz w:val="24"/>
                <w:szCs w:val="24"/>
                <w:lang w:val="en-GB"/>
              </w:rPr>
            </w:pPr>
          </w:p>
        </w:tc>
        <w:tc>
          <w:tcPr>
            <w:tcW w:w="5811" w:type="dxa"/>
          </w:tcPr>
          <w:p w:rsidR="00C8732E" w:rsidRPr="00825112" w:rsidRDefault="00233673" w:rsidP="00233673">
            <w:pPr>
              <w:rPr>
                <w:rFonts w:ascii="Garamond" w:hAnsi="Garamond" w:cs="Times New Roman"/>
                <w:sz w:val="24"/>
                <w:szCs w:val="24"/>
                <w:lang w:val="en-GB"/>
              </w:rPr>
            </w:pPr>
            <w:r w:rsidRPr="00825112">
              <w:rPr>
                <w:rFonts w:ascii="Garamond" w:hAnsi="Garamond" w:cs="Times New Roman"/>
                <w:b/>
                <w:sz w:val="24"/>
                <w:szCs w:val="24"/>
                <w:lang w:val="en-GB"/>
              </w:rPr>
              <w:lastRenderedPageBreak/>
              <w:t>Approved applications:</w:t>
            </w:r>
            <w:r w:rsidRPr="00825112">
              <w:rPr>
                <w:rFonts w:ascii="Garamond" w:hAnsi="Garamond" w:cs="Times New Roman"/>
                <w:sz w:val="24"/>
                <w:szCs w:val="24"/>
                <w:lang w:val="en-GB"/>
              </w:rPr>
              <w:t xml:space="preserve"> copy of the application is returned to the applicant, with a letter communicating the decision of the Committee (both signed by the Chair)</w:t>
            </w:r>
          </w:p>
          <w:p w:rsidR="00233673" w:rsidRPr="00825112" w:rsidRDefault="00233673" w:rsidP="00233673">
            <w:pPr>
              <w:rPr>
                <w:rFonts w:ascii="Garamond" w:hAnsi="Garamond" w:cs="Times New Roman"/>
                <w:sz w:val="24"/>
                <w:szCs w:val="24"/>
                <w:lang w:val="en-GB"/>
              </w:rPr>
            </w:pPr>
          </w:p>
          <w:p w:rsidR="000B0404" w:rsidRDefault="000B0404" w:rsidP="00233673">
            <w:pPr>
              <w:rPr>
                <w:rFonts w:ascii="Garamond" w:hAnsi="Garamond" w:cs="Times New Roman"/>
                <w:b/>
                <w:sz w:val="24"/>
                <w:szCs w:val="24"/>
                <w:lang w:val="en-GB"/>
              </w:rPr>
            </w:pPr>
            <w:r>
              <w:rPr>
                <w:rFonts w:ascii="Garamond" w:hAnsi="Garamond" w:cs="Times New Roman"/>
                <w:b/>
                <w:sz w:val="24"/>
                <w:szCs w:val="24"/>
                <w:lang w:val="en-GB"/>
              </w:rPr>
              <w:t xml:space="preserve">Approved with conditions: </w:t>
            </w:r>
            <w:r>
              <w:rPr>
                <w:rFonts w:ascii="Garamond" w:hAnsi="Garamond" w:cs="Times New Roman"/>
                <w:sz w:val="24"/>
                <w:szCs w:val="24"/>
                <w:lang w:val="en-GB"/>
              </w:rPr>
              <w:t xml:space="preserve">a copy of the application is returned to the applicant, with the relevant conditions outlined. The applicant must respond </w:t>
            </w:r>
            <w:r>
              <w:rPr>
                <w:rFonts w:ascii="Garamond" w:hAnsi="Garamond" w:cs="Times New Roman"/>
                <w:i/>
                <w:sz w:val="24"/>
                <w:szCs w:val="24"/>
                <w:lang w:val="en-GB"/>
              </w:rPr>
              <w:t xml:space="preserve">in writing </w:t>
            </w:r>
            <w:r>
              <w:rPr>
                <w:rFonts w:ascii="Garamond" w:hAnsi="Garamond" w:cs="Times New Roman"/>
                <w:sz w:val="24"/>
                <w:szCs w:val="24"/>
                <w:lang w:val="en-GB"/>
              </w:rPr>
              <w:t xml:space="preserve">to accept the conditions. Should the applicant wish to contest the conditions, they should also do so in writing to the Chair. </w:t>
            </w:r>
          </w:p>
          <w:p w:rsidR="00233673" w:rsidRPr="00825112" w:rsidRDefault="00233673" w:rsidP="00233673">
            <w:pPr>
              <w:rPr>
                <w:rFonts w:ascii="Garamond" w:hAnsi="Garamond" w:cs="Times New Roman"/>
                <w:sz w:val="24"/>
                <w:szCs w:val="24"/>
                <w:lang w:val="en-GB"/>
              </w:rPr>
            </w:pPr>
          </w:p>
          <w:p w:rsidR="00233673" w:rsidRPr="00825112" w:rsidRDefault="00233673" w:rsidP="00233673">
            <w:pPr>
              <w:rPr>
                <w:rFonts w:ascii="Garamond" w:hAnsi="Garamond" w:cs="Times New Roman"/>
                <w:sz w:val="24"/>
                <w:szCs w:val="24"/>
                <w:lang w:val="en-GB"/>
              </w:rPr>
            </w:pPr>
            <w:r w:rsidRPr="00825112">
              <w:rPr>
                <w:rFonts w:ascii="Garamond" w:hAnsi="Garamond" w:cs="Times New Roman"/>
                <w:b/>
                <w:sz w:val="24"/>
                <w:szCs w:val="24"/>
                <w:lang w:val="en-GB"/>
              </w:rPr>
              <w:t>Declined applications:</w:t>
            </w:r>
            <w:r w:rsidRPr="00825112">
              <w:rPr>
                <w:rFonts w:ascii="Garamond" w:hAnsi="Garamond" w:cs="Times New Roman"/>
                <w:sz w:val="24"/>
                <w:szCs w:val="24"/>
                <w:lang w:val="en-GB"/>
              </w:rPr>
              <w:t xml:space="preserve"> The reasons for this will be communicated to the applicant in the </w:t>
            </w:r>
            <w:r w:rsidR="00380D52" w:rsidRPr="00825112">
              <w:rPr>
                <w:rFonts w:ascii="Garamond" w:hAnsi="Garamond" w:cs="Times New Roman"/>
                <w:sz w:val="24"/>
                <w:szCs w:val="24"/>
                <w:lang w:val="en-GB"/>
              </w:rPr>
              <w:t xml:space="preserve">correspondence from </w:t>
            </w:r>
            <w:r w:rsidR="00380D52" w:rsidRPr="00825112">
              <w:rPr>
                <w:rFonts w:ascii="Garamond" w:hAnsi="Garamond" w:cs="Times New Roman"/>
                <w:sz w:val="24"/>
                <w:szCs w:val="24"/>
                <w:lang w:val="en-GB"/>
              </w:rPr>
              <w:lastRenderedPageBreak/>
              <w:t xml:space="preserve">the Chair. </w:t>
            </w:r>
          </w:p>
          <w:p w:rsidR="00380D52" w:rsidRPr="00825112" w:rsidRDefault="00380D52" w:rsidP="00233673">
            <w:pPr>
              <w:rPr>
                <w:rFonts w:ascii="Garamond" w:hAnsi="Garamond" w:cs="Times New Roman"/>
                <w:sz w:val="24"/>
                <w:szCs w:val="24"/>
                <w:lang w:val="en-GB"/>
              </w:rPr>
            </w:pPr>
          </w:p>
          <w:p w:rsidR="00380D52" w:rsidRPr="00825112" w:rsidRDefault="00380D52" w:rsidP="00233673">
            <w:pPr>
              <w:rPr>
                <w:rFonts w:ascii="Garamond" w:hAnsi="Garamond" w:cs="Times New Roman"/>
                <w:sz w:val="24"/>
                <w:szCs w:val="24"/>
                <w:lang w:val="en-GB"/>
              </w:rPr>
            </w:pPr>
            <w:r w:rsidRPr="00825112">
              <w:rPr>
                <w:rFonts w:ascii="Garamond" w:hAnsi="Garamond" w:cs="Times New Roman"/>
                <w:b/>
                <w:sz w:val="24"/>
                <w:szCs w:val="24"/>
                <w:lang w:val="en-GB"/>
              </w:rPr>
              <w:t xml:space="preserve">Referred applications: </w:t>
            </w:r>
            <w:r w:rsidR="00132576">
              <w:rPr>
                <w:rFonts w:ascii="Garamond" w:hAnsi="Garamond" w:cs="Times New Roman"/>
                <w:sz w:val="24"/>
                <w:szCs w:val="24"/>
                <w:lang w:val="en-GB"/>
              </w:rPr>
              <w:t>Applications will onl</w:t>
            </w:r>
            <w:r w:rsidR="00D31DC5">
              <w:rPr>
                <w:rFonts w:ascii="Garamond" w:hAnsi="Garamond" w:cs="Times New Roman"/>
                <w:sz w:val="24"/>
                <w:szCs w:val="24"/>
                <w:lang w:val="en-GB"/>
              </w:rPr>
              <w:t>y be referred to the AKU Ethics</w:t>
            </w:r>
            <w:r w:rsidR="00132576">
              <w:rPr>
                <w:rFonts w:ascii="Garamond" w:hAnsi="Garamond" w:cs="Times New Roman"/>
                <w:sz w:val="24"/>
                <w:szCs w:val="24"/>
                <w:lang w:val="en-GB"/>
              </w:rPr>
              <w:t xml:space="preserve"> Review Committee in the case that: 1) the research presents serious </w:t>
            </w:r>
            <w:r w:rsidR="00945AEF">
              <w:rPr>
                <w:rFonts w:ascii="Garamond" w:hAnsi="Garamond" w:cs="Times New Roman"/>
                <w:sz w:val="24"/>
                <w:szCs w:val="24"/>
                <w:lang w:val="en-GB"/>
              </w:rPr>
              <w:t xml:space="preserve">ethical and/or material </w:t>
            </w:r>
            <w:r w:rsidR="00132576">
              <w:rPr>
                <w:rFonts w:ascii="Garamond" w:hAnsi="Garamond" w:cs="Times New Roman"/>
                <w:sz w:val="24"/>
                <w:szCs w:val="24"/>
                <w:lang w:val="en-GB"/>
              </w:rPr>
              <w:t xml:space="preserve">risks to the researcher and/or participants; 2) presents serious legal risks to the university. </w:t>
            </w:r>
            <w:r w:rsidRPr="00825112">
              <w:rPr>
                <w:rFonts w:ascii="Garamond" w:hAnsi="Garamond" w:cs="Times New Roman"/>
                <w:sz w:val="24"/>
                <w:szCs w:val="24"/>
                <w:lang w:val="en-GB"/>
              </w:rPr>
              <w:t>The Chair of the Ethics Committee will submit th</w:t>
            </w:r>
            <w:r w:rsidR="00D31DC5">
              <w:rPr>
                <w:rFonts w:ascii="Garamond" w:hAnsi="Garamond" w:cs="Times New Roman"/>
                <w:sz w:val="24"/>
                <w:szCs w:val="24"/>
                <w:lang w:val="en-GB"/>
              </w:rPr>
              <w:t>e application to the AKU Ethics</w:t>
            </w:r>
            <w:r w:rsidRPr="00825112">
              <w:rPr>
                <w:rFonts w:ascii="Garamond" w:hAnsi="Garamond" w:cs="Times New Roman"/>
                <w:sz w:val="24"/>
                <w:szCs w:val="24"/>
                <w:lang w:val="en-GB"/>
              </w:rPr>
              <w:t xml:space="preserve"> Review Committee. A decision to do so will be communicated to the applicant as soon as possible, who will be advised that the timeframe for ethical approval will need to be extended. </w:t>
            </w:r>
          </w:p>
          <w:p w:rsidR="00380D52" w:rsidRPr="00825112" w:rsidRDefault="00380D52" w:rsidP="00233673">
            <w:pPr>
              <w:rPr>
                <w:rFonts w:ascii="Garamond" w:hAnsi="Garamond" w:cs="Times New Roman"/>
                <w:sz w:val="24"/>
                <w:szCs w:val="24"/>
                <w:lang w:val="en-GB"/>
              </w:rPr>
            </w:pPr>
          </w:p>
        </w:tc>
      </w:tr>
      <w:tr w:rsidR="002478FA" w:rsidRPr="00825112" w:rsidTr="0086330E">
        <w:tc>
          <w:tcPr>
            <w:tcW w:w="426" w:type="dxa"/>
          </w:tcPr>
          <w:p w:rsidR="002478FA" w:rsidRPr="00825112" w:rsidRDefault="00C85E12" w:rsidP="00FB3C92">
            <w:pPr>
              <w:rPr>
                <w:rFonts w:ascii="Garamond" w:hAnsi="Garamond" w:cs="Times New Roman"/>
                <w:sz w:val="24"/>
                <w:szCs w:val="24"/>
                <w:lang w:val="en-GB"/>
              </w:rPr>
            </w:pPr>
            <w:r>
              <w:rPr>
                <w:rFonts w:ascii="Garamond" w:hAnsi="Garamond" w:cs="Times New Roman"/>
                <w:sz w:val="24"/>
                <w:szCs w:val="24"/>
                <w:lang w:val="en-GB"/>
              </w:rPr>
              <w:lastRenderedPageBreak/>
              <w:t>6</w:t>
            </w:r>
          </w:p>
        </w:tc>
        <w:tc>
          <w:tcPr>
            <w:tcW w:w="4536" w:type="dxa"/>
          </w:tcPr>
          <w:p w:rsidR="00DC19BE" w:rsidRPr="00825112" w:rsidRDefault="002478FA" w:rsidP="00FB3C92">
            <w:pPr>
              <w:rPr>
                <w:rFonts w:ascii="Garamond" w:hAnsi="Garamond" w:cs="Times New Roman"/>
                <w:sz w:val="24"/>
                <w:szCs w:val="24"/>
                <w:lang w:val="en-GB"/>
              </w:rPr>
            </w:pPr>
            <w:r w:rsidRPr="00825112">
              <w:rPr>
                <w:rFonts w:ascii="Garamond" w:hAnsi="Garamond" w:cs="Times New Roman"/>
                <w:b/>
                <w:sz w:val="24"/>
                <w:szCs w:val="24"/>
                <w:lang w:val="en-GB"/>
              </w:rPr>
              <w:t>Progress Reports</w:t>
            </w:r>
          </w:p>
          <w:p w:rsidR="002478FA" w:rsidRPr="00825112" w:rsidRDefault="002478FA" w:rsidP="00FB3C92">
            <w:pPr>
              <w:rPr>
                <w:rFonts w:ascii="Garamond" w:hAnsi="Garamond" w:cs="Times New Roman"/>
                <w:sz w:val="24"/>
                <w:szCs w:val="24"/>
                <w:lang w:val="en-GB"/>
              </w:rPr>
            </w:pPr>
            <w:r w:rsidRPr="00825112">
              <w:rPr>
                <w:rFonts w:ascii="Garamond" w:hAnsi="Garamond" w:cs="Times New Roman"/>
                <w:sz w:val="24"/>
                <w:szCs w:val="24"/>
                <w:lang w:val="en-GB"/>
              </w:rPr>
              <w:t xml:space="preserve">For research project longer than 6 months, </w:t>
            </w:r>
            <w:r w:rsidR="00A160A5" w:rsidRPr="00825112">
              <w:rPr>
                <w:rFonts w:ascii="Garamond" w:hAnsi="Garamond" w:cs="Times New Roman"/>
                <w:sz w:val="24"/>
                <w:szCs w:val="24"/>
                <w:lang w:val="en-GB"/>
              </w:rPr>
              <w:t xml:space="preserve">approved applicants will be asked to submit a progress report at 6-monthly intervals. </w:t>
            </w:r>
          </w:p>
          <w:p w:rsidR="002478FA" w:rsidRPr="00825112" w:rsidRDefault="002478FA" w:rsidP="00FB3C92">
            <w:pPr>
              <w:rPr>
                <w:rFonts w:ascii="Garamond" w:hAnsi="Garamond" w:cs="Times New Roman"/>
                <w:sz w:val="24"/>
                <w:szCs w:val="24"/>
                <w:lang w:val="en-GB"/>
              </w:rPr>
            </w:pPr>
          </w:p>
        </w:tc>
        <w:tc>
          <w:tcPr>
            <w:tcW w:w="5811" w:type="dxa"/>
          </w:tcPr>
          <w:p w:rsidR="002478FA" w:rsidRPr="00825112" w:rsidRDefault="002478FA" w:rsidP="00FB3C92">
            <w:pPr>
              <w:rPr>
                <w:rFonts w:ascii="Garamond" w:hAnsi="Garamond" w:cs="Times New Roman"/>
                <w:sz w:val="24"/>
                <w:szCs w:val="24"/>
                <w:lang w:val="en-GB"/>
              </w:rPr>
            </w:pPr>
            <w:r w:rsidRPr="00825112">
              <w:rPr>
                <w:rFonts w:ascii="Garamond" w:hAnsi="Garamond" w:cs="Times New Roman"/>
                <w:sz w:val="24"/>
                <w:szCs w:val="24"/>
                <w:lang w:val="en-GB"/>
              </w:rPr>
              <w:t xml:space="preserve">Committee members to review progress reports to ensure that the conduct of the study maintains ethical </w:t>
            </w:r>
            <w:r w:rsidR="00A160A5" w:rsidRPr="00825112">
              <w:rPr>
                <w:rFonts w:ascii="Garamond" w:hAnsi="Garamond" w:cs="Times New Roman"/>
                <w:sz w:val="24"/>
                <w:szCs w:val="24"/>
                <w:lang w:val="en-GB"/>
              </w:rPr>
              <w:t>standards (as</w:t>
            </w:r>
            <w:r w:rsidRPr="00825112">
              <w:rPr>
                <w:rFonts w:ascii="Garamond" w:hAnsi="Garamond" w:cs="Times New Roman"/>
                <w:sz w:val="24"/>
                <w:szCs w:val="24"/>
                <w:lang w:val="en-GB"/>
              </w:rPr>
              <w:t xml:space="preserve"> </w:t>
            </w:r>
            <w:r w:rsidR="00A160A5" w:rsidRPr="00825112">
              <w:rPr>
                <w:rFonts w:ascii="Garamond" w:hAnsi="Garamond" w:cs="Times New Roman"/>
                <w:sz w:val="24"/>
                <w:szCs w:val="24"/>
                <w:lang w:val="en-GB"/>
              </w:rPr>
              <w:t>approved</w:t>
            </w:r>
            <w:r w:rsidRPr="00825112">
              <w:rPr>
                <w:rFonts w:ascii="Garamond" w:hAnsi="Garamond" w:cs="Times New Roman"/>
                <w:sz w:val="24"/>
                <w:szCs w:val="24"/>
                <w:lang w:val="en-GB"/>
              </w:rPr>
              <w:t xml:space="preserve"> in the</w:t>
            </w:r>
            <w:r w:rsidR="00A160A5" w:rsidRPr="00825112">
              <w:rPr>
                <w:rFonts w:ascii="Garamond" w:hAnsi="Garamond" w:cs="Times New Roman"/>
                <w:sz w:val="24"/>
                <w:szCs w:val="24"/>
                <w:lang w:val="en-GB"/>
              </w:rPr>
              <w:t xml:space="preserve"> original</w:t>
            </w:r>
            <w:r w:rsidRPr="00825112">
              <w:rPr>
                <w:rFonts w:ascii="Garamond" w:hAnsi="Garamond" w:cs="Times New Roman"/>
                <w:sz w:val="24"/>
                <w:szCs w:val="24"/>
                <w:lang w:val="en-GB"/>
              </w:rPr>
              <w:t xml:space="preserve"> ethics application</w:t>
            </w:r>
            <w:r w:rsidR="00A160A5" w:rsidRPr="00825112">
              <w:rPr>
                <w:rFonts w:ascii="Garamond" w:hAnsi="Garamond" w:cs="Times New Roman"/>
                <w:sz w:val="24"/>
                <w:szCs w:val="24"/>
                <w:lang w:val="en-GB"/>
              </w:rPr>
              <w:t>)</w:t>
            </w:r>
            <w:r w:rsidRPr="00825112">
              <w:rPr>
                <w:rFonts w:ascii="Garamond" w:hAnsi="Garamond" w:cs="Times New Roman"/>
                <w:sz w:val="24"/>
                <w:szCs w:val="24"/>
                <w:lang w:val="en-GB"/>
              </w:rPr>
              <w:t>.</w:t>
            </w:r>
          </w:p>
          <w:p w:rsidR="001B4602" w:rsidRPr="00825112" w:rsidRDefault="001B4602" w:rsidP="00FB3C92">
            <w:pPr>
              <w:rPr>
                <w:rFonts w:ascii="Garamond" w:hAnsi="Garamond" w:cs="Times New Roman"/>
                <w:sz w:val="24"/>
                <w:szCs w:val="24"/>
                <w:lang w:val="en-GB"/>
              </w:rPr>
            </w:pPr>
          </w:p>
          <w:p w:rsidR="002478FA" w:rsidRPr="00825112" w:rsidRDefault="001B4602" w:rsidP="00FB3C92">
            <w:pPr>
              <w:rPr>
                <w:rFonts w:ascii="Garamond" w:hAnsi="Garamond"/>
                <w:i/>
                <w:sz w:val="24"/>
                <w:szCs w:val="24"/>
              </w:rPr>
            </w:pPr>
            <w:r w:rsidRPr="00825112">
              <w:rPr>
                <w:rFonts w:ascii="Garamond" w:eastAsia="Calibri" w:hAnsi="Garamond" w:cs="Times New Roman"/>
                <w:sz w:val="24"/>
                <w:szCs w:val="24"/>
              </w:rPr>
              <w:t xml:space="preserve">The Committee may withdraw approval if the study is being conducted in a way which is not in accord with the conditions of its approval or in a way which does not protect the rights, dignity and welfare of the research participants.  </w:t>
            </w:r>
          </w:p>
          <w:p w:rsidR="002478FA" w:rsidRPr="00825112" w:rsidRDefault="002478FA" w:rsidP="00FB3C92">
            <w:pPr>
              <w:rPr>
                <w:rFonts w:ascii="Garamond" w:hAnsi="Garamond" w:cs="Times New Roman"/>
                <w:sz w:val="24"/>
                <w:szCs w:val="24"/>
                <w:lang w:val="en-GB"/>
              </w:rPr>
            </w:pPr>
          </w:p>
        </w:tc>
      </w:tr>
      <w:tr w:rsidR="00C8732E" w:rsidRPr="00825112" w:rsidTr="0086330E">
        <w:tc>
          <w:tcPr>
            <w:tcW w:w="426" w:type="dxa"/>
          </w:tcPr>
          <w:p w:rsidR="00C8732E" w:rsidRPr="00825112" w:rsidRDefault="00C85E12" w:rsidP="00FB3C92">
            <w:pPr>
              <w:rPr>
                <w:rFonts w:ascii="Garamond" w:hAnsi="Garamond" w:cs="Times New Roman"/>
                <w:sz w:val="24"/>
                <w:szCs w:val="24"/>
                <w:lang w:val="en-GB"/>
              </w:rPr>
            </w:pPr>
            <w:r>
              <w:rPr>
                <w:rFonts w:ascii="Garamond" w:hAnsi="Garamond" w:cs="Times New Roman"/>
                <w:sz w:val="24"/>
                <w:szCs w:val="24"/>
                <w:lang w:val="en-GB"/>
              </w:rPr>
              <w:t>7</w:t>
            </w:r>
          </w:p>
        </w:tc>
        <w:tc>
          <w:tcPr>
            <w:tcW w:w="4536" w:type="dxa"/>
          </w:tcPr>
          <w:p w:rsidR="00DC19BE" w:rsidRPr="00825112" w:rsidRDefault="00694594" w:rsidP="00694594">
            <w:pPr>
              <w:rPr>
                <w:rFonts w:ascii="Garamond" w:hAnsi="Garamond" w:cs="Times New Roman"/>
                <w:sz w:val="24"/>
                <w:szCs w:val="24"/>
                <w:lang w:val="en-GB"/>
              </w:rPr>
            </w:pPr>
            <w:r w:rsidRPr="00825112">
              <w:rPr>
                <w:rFonts w:ascii="Garamond" w:hAnsi="Garamond" w:cs="Times New Roman"/>
                <w:b/>
                <w:sz w:val="24"/>
                <w:szCs w:val="24"/>
                <w:lang w:val="en-GB"/>
              </w:rPr>
              <w:t>Final Reports</w:t>
            </w:r>
          </w:p>
          <w:p w:rsidR="00C8732E" w:rsidRPr="00825112" w:rsidRDefault="00694594" w:rsidP="00694594">
            <w:pPr>
              <w:rPr>
                <w:rFonts w:ascii="Garamond" w:hAnsi="Garamond" w:cs="Times New Roman"/>
                <w:sz w:val="24"/>
                <w:szCs w:val="24"/>
                <w:lang w:val="en-GB"/>
              </w:rPr>
            </w:pPr>
            <w:r w:rsidRPr="00825112">
              <w:rPr>
                <w:rFonts w:ascii="Garamond" w:hAnsi="Garamond" w:cs="Times New Roman"/>
                <w:sz w:val="24"/>
                <w:szCs w:val="24"/>
                <w:lang w:val="en-GB"/>
              </w:rPr>
              <w:t>O</w:t>
            </w:r>
            <w:r w:rsidR="00380D52" w:rsidRPr="00825112">
              <w:rPr>
                <w:rFonts w:ascii="Garamond" w:hAnsi="Garamond" w:cs="Times New Roman"/>
                <w:sz w:val="24"/>
                <w:szCs w:val="24"/>
                <w:lang w:val="en-GB"/>
              </w:rPr>
              <w:t xml:space="preserve">utputs from approved applications </w:t>
            </w:r>
            <w:r w:rsidR="00312DEA" w:rsidRPr="00825112">
              <w:rPr>
                <w:rFonts w:ascii="Garamond" w:hAnsi="Garamond" w:cs="Times New Roman"/>
                <w:sz w:val="24"/>
                <w:szCs w:val="24"/>
                <w:lang w:val="en-GB"/>
              </w:rPr>
              <w:t>to</w:t>
            </w:r>
            <w:r w:rsidR="00380D52" w:rsidRPr="00825112">
              <w:rPr>
                <w:rFonts w:ascii="Garamond" w:hAnsi="Garamond" w:cs="Times New Roman"/>
                <w:sz w:val="24"/>
                <w:szCs w:val="24"/>
                <w:lang w:val="en-GB"/>
              </w:rPr>
              <w:t xml:space="preserve"> be submitted to the </w:t>
            </w:r>
            <w:r w:rsidRPr="00825112">
              <w:rPr>
                <w:rFonts w:ascii="Garamond" w:hAnsi="Garamond" w:cs="Times New Roman"/>
                <w:sz w:val="24"/>
                <w:szCs w:val="24"/>
                <w:lang w:val="en-GB"/>
              </w:rPr>
              <w:t>Chair</w:t>
            </w:r>
            <w:r w:rsidR="00380D52" w:rsidRPr="00825112">
              <w:rPr>
                <w:rFonts w:ascii="Garamond" w:hAnsi="Garamond" w:cs="Times New Roman"/>
                <w:sz w:val="24"/>
                <w:szCs w:val="24"/>
                <w:lang w:val="en-GB"/>
              </w:rPr>
              <w:t xml:space="preserve"> of </w:t>
            </w:r>
            <w:r w:rsidRPr="00825112">
              <w:rPr>
                <w:rFonts w:ascii="Garamond" w:hAnsi="Garamond" w:cs="Times New Roman"/>
                <w:sz w:val="24"/>
                <w:szCs w:val="24"/>
                <w:lang w:val="en-GB"/>
              </w:rPr>
              <w:t xml:space="preserve">Ethics Committee, and </w:t>
            </w:r>
            <w:r w:rsidR="002478FA" w:rsidRPr="00825112">
              <w:rPr>
                <w:rFonts w:ascii="Garamond" w:hAnsi="Garamond" w:cs="Times New Roman"/>
                <w:sz w:val="24"/>
                <w:szCs w:val="24"/>
                <w:lang w:val="en-GB"/>
              </w:rPr>
              <w:t xml:space="preserve">circulated to Committee members </w:t>
            </w:r>
            <w:r w:rsidRPr="00825112">
              <w:rPr>
                <w:rFonts w:ascii="Garamond" w:hAnsi="Garamond" w:cs="Times New Roman"/>
                <w:sz w:val="24"/>
                <w:szCs w:val="24"/>
                <w:lang w:val="en-GB"/>
              </w:rPr>
              <w:t>in</w:t>
            </w:r>
            <w:r w:rsidR="002478FA" w:rsidRPr="00825112">
              <w:rPr>
                <w:rFonts w:ascii="Garamond" w:hAnsi="Garamond" w:cs="Times New Roman"/>
                <w:sz w:val="24"/>
                <w:szCs w:val="24"/>
                <w:lang w:val="en-GB"/>
              </w:rPr>
              <w:t xml:space="preserve"> the </w:t>
            </w:r>
            <w:r w:rsidRPr="00825112">
              <w:rPr>
                <w:rFonts w:ascii="Garamond" w:hAnsi="Garamond" w:cs="Times New Roman"/>
                <w:sz w:val="24"/>
                <w:szCs w:val="24"/>
                <w:lang w:val="en-GB"/>
              </w:rPr>
              <w:t>meeting papers of the subsequent</w:t>
            </w:r>
            <w:r w:rsidR="002478FA" w:rsidRPr="00825112">
              <w:rPr>
                <w:rFonts w:ascii="Garamond" w:hAnsi="Garamond" w:cs="Times New Roman"/>
                <w:sz w:val="24"/>
                <w:szCs w:val="24"/>
                <w:lang w:val="en-GB"/>
              </w:rPr>
              <w:t xml:space="preserve"> Committee meeting. </w:t>
            </w:r>
          </w:p>
          <w:p w:rsidR="00DC19BE" w:rsidRPr="00825112" w:rsidRDefault="00DC19BE" w:rsidP="00694594">
            <w:pPr>
              <w:rPr>
                <w:rFonts w:ascii="Garamond" w:hAnsi="Garamond" w:cs="Times New Roman"/>
                <w:sz w:val="24"/>
                <w:szCs w:val="24"/>
                <w:lang w:val="en-GB"/>
              </w:rPr>
            </w:pPr>
          </w:p>
        </w:tc>
        <w:tc>
          <w:tcPr>
            <w:tcW w:w="5811" w:type="dxa"/>
          </w:tcPr>
          <w:p w:rsidR="00C8732E" w:rsidRPr="00825112" w:rsidRDefault="002478FA" w:rsidP="00FB3C92">
            <w:pPr>
              <w:rPr>
                <w:rFonts w:ascii="Garamond" w:hAnsi="Garamond" w:cs="Times New Roman"/>
                <w:sz w:val="24"/>
                <w:szCs w:val="24"/>
                <w:lang w:val="en-GB"/>
              </w:rPr>
            </w:pPr>
            <w:r w:rsidRPr="00825112">
              <w:rPr>
                <w:rFonts w:ascii="Garamond" w:hAnsi="Garamond" w:cs="Times New Roman"/>
                <w:sz w:val="24"/>
                <w:szCs w:val="24"/>
                <w:lang w:val="en-GB"/>
              </w:rPr>
              <w:t xml:space="preserve">Committee members to review </w:t>
            </w:r>
            <w:r w:rsidR="00312DEA" w:rsidRPr="00825112">
              <w:rPr>
                <w:rFonts w:ascii="Garamond" w:hAnsi="Garamond" w:cs="Times New Roman"/>
                <w:sz w:val="24"/>
                <w:szCs w:val="24"/>
                <w:lang w:val="en-GB"/>
              </w:rPr>
              <w:t xml:space="preserve">final research reports/publications to ensure that ethical standards have been maintained. </w:t>
            </w:r>
          </w:p>
        </w:tc>
      </w:tr>
    </w:tbl>
    <w:p w:rsidR="00FB3C92" w:rsidRPr="00825112" w:rsidRDefault="00FB3C92" w:rsidP="00FB3C92">
      <w:pPr>
        <w:pStyle w:val="ListParagraph"/>
        <w:spacing w:after="0" w:line="240" w:lineRule="auto"/>
        <w:rPr>
          <w:rFonts w:ascii="Garamond" w:hAnsi="Garamond" w:cs="Times New Roman"/>
          <w:sz w:val="24"/>
          <w:szCs w:val="24"/>
          <w:lang w:val="en-GB"/>
        </w:rPr>
      </w:pPr>
    </w:p>
    <w:p w:rsidR="00A4112F" w:rsidRPr="00825112" w:rsidRDefault="00A4112F" w:rsidP="00FB3C92">
      <w:pPr>
        <w:pStyle w:val="ListParagraph"/>
        <w:spacing w:after="0" w:line="240" w:lineRule="auto"/>
        <w:rPr>
          <w:rFonts w:ascii="Garamond" w:hAnsi="Garamond" w:cs="Times New Roman"/>
          <w:sz w:val="24"/>
          <w:szCs w:val="24"/>
          <w:lang w:val="en-GB"/>
        </w:rPr>
      </w:pPr>
    </w:p>
    <w:p w:rsidR="00A4112F" w:rsidRPr="00825112" w:rsidRDefault="00A4112F">
      <w:pPr>
        <w:rPr>
          <w:rFonts w:ascii="Garamond" w:hAnsi="Garamond" w:cs="Times New Roman"/>
          <w:b/>
          <w:sz w:val="24"/>
          <w:szCs w:val="24"/>
          <w:lang w:val="en-GB"/>
        </w:rPr>
      </w:pPr>
      <w:r w:rsidRPr="00825112">
        <w:rPr>
          <w:rFonts w:ascii="Garamond" w:hAnsi="Garamond" w:cs="Times New Roman"/>
          <w:b/>
          <w:sz w:val="24"/>
          <w:szCs w:val="24"/>
          <w:lang w:val="en-GB"/>
        </w:rPr>
        <w:br w:type="page"/>
      </w:r>
    </w:p>
    <w:p w:rsidR="00A4112F" w:rsidRPr="00825112" w:rsidRDefault="00A4112F" w:rsidP="00A4112F">
      <w:pPr>
        <w:spacing w:after="0" w:line="240" w:lineRule="auto"/>
        <w:jc w:val="center"/>
        <w:rPr>
          <w:rFonts w:ascii="Garamond" w:hAnsi="Garamond" w:cs="Times New Roman"/>
          <w:b/>
          <w:sz w:val="24"/>
          <w:szCs w:val="24"/>
          <w:lang w:val="en-GB"/>
        </w:rPr>
      </w:pPr>
      <w:r w:rsidRPr="00825112">
        <w:rPr>
          <w:rFonts w:ascii="Garamond" w:hAnsi="Garamond" w:cs="Times New Roman"/>
          <w:b/>
          <w:sz w:val="24"/>
          <w:szCs w:val="24"/>
          <w:lang w:val="en-GB"/>
        </w:rPr>
        <w:lastRenderedPageBreak/>
        <w:t>STUDENT APPLICATIONS</w:t>
      </w:r>
    </w:p>
    <w:p w:rsidR="00A4112F" w:rsidRPr="00825112" w:rsidRDefault="00A4112F" w:rsidP="00A4112F">
      <w:pPr>
        <w:spacing w:after="0" w:line="240" w:lineRule="auto"/>
        <w:rPr>
          <w:rFonts w:ascii="Garamond" w:hAnsi="Garamond" w:cs="Times New Roman"/>
          <w:b/>
          <w:sz w:val="24"/>
          <w:szCs w:val="24"/>
          <w:lang w:val="en-GB"/>
        </w:rPr>
      </w:pPr>
    </w:p>
    <w:tbl>
      <w:tblPr>
        <w:tblStyle w:val="TableGrid"/>
        <w:tblW w:w="0" w:type="auto"/>
        <w:tblInd w:w="108" w:type="dxa"/>
        <w:tblLayout w:type="fixed"/>
        <w:tblLook w:val="04A0" w:firstRow="1" w:lastRow="0" w:firstColumn="1" w:lastColumn="0" w:noHBand="0" w:noVBand="1"/>
      </w:tblPr>
      <w:tblGrid>
        <w:gridCol w:w="426"/>
        <w:gridCol w:w="4536"/>
        <w:gridCol w:w="5811"/>
      </w:tblGrid>
      <w:tr w:rsidR="00A4112F" w:rsidRPr="00825112" w:rsidTr="00825112">
        <w:tc>
          <w:tcPr>
            <w:tcW w:w="426" w:type="dxa"/>
            <w:shd w:val="clear" w:color="auto" w:fill="D6E3BC" w:themeFill="accent3" w:themeFillTint="66"/>
          </w:tcPr>
          <w:p w:rsidR="00A4112F" w:rsidRPr="00825112" w:rsidRDefault="00A4112F" w:rsidP="00825112">
            <w:pPr>
              <w:spacing w:before="120" w:after="120"/>
              <w:jc w:val="center"/>
              <w:rPr>
                <w:rFonts w:ascii="Garamond" w:hAnsi="Garamond" w:cs="Times New Roman"/>
                <w:sz w:val="24"/>
                <w:szCs w:val="24"/>
                <w:lang w:val="en-GB"/>
              </w:rPr>
            </w:pPr>
          </w:p>
        </w:tc>
        <w:tc>
          <w:tcPr>
            <w:tcW w:w="4536" w:type="dxa"/>
            <w:shd w:val="clear" w:color="auto" w:fill="D6E3BC" w:themeFill="accent3" w:themeFillTint="66"/>
          </w:tcPr>
          <w:p w:rsidR="00A4112F" w:rsidRPr="00825112" w:rsidRDefault="00A4112F" w:rsidP="00825112">
            <w:pPr>
              <w:spacing w:before="120" w:after="120"/>
              <w:jc w:val="center"/>
              <w:rPr>
                <w:rFonts w:ascii="Garamond" w:hAnsi="Garamond" w:cs="Times New Roman"/>
                <w:b/>
                <w:sz w:val="24"/>
                <w:szCs w:val="24"/>
                <w:lang w:val="en-GB"/>
              </w:rPr>
            </w:pPr>
            <w:r w:rsidRPr="00825112">
              <w:rPr>
                <w:rFonts w:ascii="Garamond" w:hAnsi="Garamond" w:cs="Times New Roman"/>
                <w:b/>
                <w:sz w:val="24"/>
                <w:szCs w:val="24"/>
                <w:lang w:val="en-GB"/>
              </w:rPr>
              <w:t>Process</w:t>
            </w:r>
          </w:p>
        </w:tc>
        <w:tc>
          <w:tcPr>
            <w:tcW w:w="5811" w:type="dxa"/>
            <w:shd w:val="clear" w:color="auto" w:fill="D6E3BC" w:themeFill="accent3" w:themeFillTint="66"/>
          </w:tcPr>
          <w:p w:rsidR="00A4112F" w:rsidRPr="00825112" w:rsidRDefault="00A4112F" w:rsidP="00825112">
            <w:pPr>
              <w:spacing w:before="120" w:after="120"/>
              <w:jc w:val="center"/>
              <w:rPr>
                <w:rFonts w:ascii="Garamond" w:hAnsi="Garamond" w:cs="Times New Roman"/>
                <w:b/>
                <w:sz w:val="24"/>
                <w:szCs w:val="24"/>
                <w:lang w:val="en-GB"/>
              </w:rPr>
            </w:pPr>
            <w:r w:rsidRPr="00825112">
              <w:rPr>
                <w:rFonts w:ascii="Garamond" w:hAnsi="Garamond" w:cs="Times New Roman"/>
                <w:b/>
                <w:sz w:val="24"/>
                <w:szCs w:val="24"/>
                <w:lang w:val="en-GB"/>
              </w:rPr>
              <w:t>Functions/responsibilities of members</w:t>
            </w:r>
          </w:p>
        </w:tc>
      </w:tr>
      <w:tr w:rsidR="00A4112F" w:rsidRPr="00825112" w:rsidTr="00825112">
        <w:tc>
          <w:tcPr>
            <w:tcW w:w="426" w:type="dxa"/>
          </w:tcPr>
          <w:p w:rsidR="00A4112F" w:rsidRPr="00825112" w:rsidRDefault="00A4112F" w:rsidP="00825112">
            <w:pPr>
              <w:rPr>
                <w:rFonts w:ascii="Garamond" w:hAnsi="Garamond" w:cs="Times New Roman"/>
                <w:sz w:val="24"/>
                <w:szCs w:val="24"/>
                <w:lang w:val="en-GB"/>
              </w:rPr>
            </w:pPr>
            <w:r w:rsidRPr="00825112">
              <w:rPr>
                <w:rFonts w:ascii="Garamond" w:hAnsi="Garamond" w:cs="Times New Roman"/>
                <w:sz w:val="24"/>
                <w:szCs w:val="24"/>
                <w:lang w:val="en-GB"/>
              </w:rPr>
              <w:t>1</w:t>
            </w:r>
          </w:p>
        </w:tc>
        <w:tc>
          <w:tcPr>
            <w:tcW w:w="4536" w:type="dxa"/>
          </w:tcPr>
          <w:p w:rsidR="00A4112F" w:rsidRPr="00825112" w:rsidRDefault="00A4112F" w:rsidP="00825112">
            <w:pPr>
              <w:rPr>
                <w:rFonts w:ascii="Garamond" w:hAnsi="Garamond" w:cs="Times New Roman"/>
                <w:b/>
                <w:sz w:val="24"/>
                <w:szCs w:val="24"/>
                <w:lang w:val="en-GB"/>
              </w:rPr>
            </w:pPr>
            <w:r w:rsidRPr="00825112">
              <w:rPr>
                <w:rFonts w:ascii="Garamond" w:hAnsi="Garamond" w:cs="Times New Roman"/>
                <w:b/>
                <w:sz w:val="24"/>
                <w:szCs w:val="24"/>
                <w:lang w:val="en-GB"/>
              </w:rPr>
              <w:t>Applications</w:t>
            </w:r>
          </w:p>
          <w:p w:rsidR="00A4112F" w:rsidRPr="00825112" w:rsidRDefault="00A4112F" w:rsidP="00825112">
            <w:pPr>
              <w:rPr>
                <w:rFonts w:ascii="Garamond" w:hAnsi="Garamond" w:cs="Times New Roman"/>
                <w:sz w:val="24"/>
                <w:szCs w:val="24"/>
                <w:lang w:val="en-GB"/>
              </w:rPr>
            </w:pPr>
            <w:r w:rsidRPr="00825112">
              <w:rPr>
                <w:rFonts w:ascii="Garamond" w:hAnsi="Garamond" w:cs="Times New Roman"/>
                <w:sz w:val="24"/>
                <w:szCs w:val="24"/>
                <w:lang w:val="en-GB"/>
              </w:rPr>
              <w:t>Applicants submit 2 copies of the Ethical Approval Checklist to the secretary of the Ethics Committee, with supporting documentation</w:t>
            </w:r>
          </w:p>
          <w:p w:rsidR="00A4112F" w:rsidRPr="00825112" w:rsidRDefault="00A4112F" w:rsidP="00825112">
            <w:pPr>
              <w:rPr>
                <w:rFonts w:ascii="Garamond" w:hAnsi="Garamond" w:cs="Times New Roman"/>
                <w:b/>
                <w:sz w:val="24"/>
                <w:szCs w:val="24"/>
                <w:u w:val="single"/>
                <w:lang w:val="en-GB"/>
              </w:rPr>
            </w:pPr>
          </w:p>
        </w:tc>
        <w:tc>
          <w:tcPr>
            <w:tcW w:w="5811" w:type="dxa"/>
          </w:tcPr>
          <w:p w:rsidR="00A4112F" w:rsidRPr="00825112" w:rsidRDefault="00A4112F" w:rsidP="00825112">
            <w:pPr>
              <w:rPr>
                <w:rFonts w:ascii="Garamond" w:hAnsi="Garamond" w:cs="Times New Roman"/>
                <w:sz w:val="24"/>
                <w:szCs w:val="24"/>
                <w:lang w:val="en-GB"/>
              </w:rPr>
            </w:pPr>
            <w:r w:rsidRPr="00825112">
              <w:rPr>
                <w:rFonts w:ascii="Garamond" w:hAnsi="Garamond" w:cs="Times New Roman"/>
                <w:sz w:val="24"/>
                <w:szCs w:val="24"/>
                <w:lang w:val="en-GB"/>
              </w:rPr>
              <w:t>Secretary collates and advises Chair of receipt of application(s).</w:t>
            </w:r>
          </w:p>
        </w:tc>
      </w:tr>
      <w:tr w:rsidR="00A4112F" w:rsidRPr="00825112" w:rsidTr="00825112">
        <w:tc>
          <w:tcPr>
            <w:tcW w:w="426" w:type="dxa"/>
          </w:tcPr>
          <w:p w:rsidR="00A4112F" w:rsidRPr="00825112" w:rsidRDefault="00225C85" w:rsidP="00825112">
            <w:pPr>
              <w:rPr>
                <w:rFonts w:ascii="Garamond" w:hAnsi="Garamond" w:cs="Times New Roman"/>
                <w:sz w:val="24"/>
                <w:szCs w:val="24"/>
                <w:lang w:val="en-GB"/>
              </w:rPr>
            </w:pPr>
            <w:r w:rsidRPr="00825112">
              <w:rPr>
                <w:rFonts w:ascii="Garamond" w:hAnsi="Garamond" w:cs="Times New Roman"/>
                <w:sz w:val="24"/>
                <w:szCs w:val="24"/>
                <w:lang w:val="en-GB"/>
              </w:rPr>
              <w:t>2</w:t>
            </w:r>
          </w:p>
        </w:tc>
        <w:tc>
          <w:tcPr>
            <w:tcW w:w="4536" w:type="dxa"/>
          </w:tcPr>
          <w:p w:rsidR="00A4112F" w:rsidRPr="00825112" w:rsidRDefault="00A4112F" w:rsidP="00825112">
            <w:pPr>
              <w:rPr>
                <w:rFonts w:ascii="Garamond" w:hAnsi="Garamond" w:cs="Times New Roman"/>
                <w:b/>
                <w:sz w:val="24"/>
                <w:szCs w:val="24"/>
                <w:lang w:val="en-GB"/>
              </w:rPr>
            </w:pPr>
            <w:r w:rsidRPr="00825112">
              <w:rPr>
                <w:rFonts w:ascii="Garamond" w:hAnsi="Garamond" w:cs="Times New Roman"/>
                <w:b/>
                <w:sz w:val="24"/>
                <w:szCs w:val="24"/>
                <w:lang w:val="en-GB"/>
              </w:rPr>
              <w:t>Review</w:t>
            </w:r>
          </w:p>
          <w:p w:rsidR="00A4112F" w:rsidRPr="00825112" w:rsidRDefault="00A4112F" w:rsidP="00825112">
            <w:pPr>
              <w:rPr>
                <w:rFonts w:ascii="Garamond" w:hAnsi="Garamond" w:cs="Times New Roman"/>
                <w:sz w:val="24"/>
                <w:szCs w:val="24"/>
                <w:lang w:val="en-GB"/>
              </w:rPr>
            </w:pPr>
            <w:r w:rsidRPr="00825112">
              <w:rPr>
                <w:rFonts w:ascii="Garamond" w:hAnsi="Garamond" w:cs="Times New Roman"/>
                <w:sz w:val="24"/>
                <w:szCs w:val="24"/>
                <w:lang w:val="en-GB"/>
              </w:rPr>
              <w:t>Applications are circulated to committee members with meeting papers, agenda and minutes of previous meeting</w:t>
            </w:r>
          </w:p>
        </w:tc>
        <w:tc>
          <w:tcPr>
            <w:tcW w:w="5811" w:type="dxa"/>
          </w:tcPr>
          <w:p w:rsidR="00A4112F" w:rsidRPr="00825112" w:rsidRDefault="00A4112F" w:rsidP="00825112">
            <w:pPr>
              <w:rPr>
                <w:rFonts w:ascii="Garamond" w:hAnsi="Garamond" w:cs="Times New Roman"/>
                <w:sz w:val="24"/>
                <w:szCs w:val="24"/>
              </w:rPr>
            </w:pPr>
            <w:r w:rsidRPr="00825112">
              <w:rPr>
                <w:rFonts w:ascii="Garamond" w:hAnsi="Garamond" w:cs="Times New Roman"/>
                <w:sz w:val="24"/>
                <w:szCs w:val="24"/>
                <w:lang w:val="en-GB"/>
              </w:rPr>
              <w:t>Applications are reviewed by committee members for any ethical issues, on the basis the relevant ethics guidelines. [</w:t>
            </w:r>
            <w:hyperlink r:id="rId16" w:history="1">
              <w:r w:rsidRPr="00825112">
                <w:rPr>
                  <w:rStyle w:val="Hyperlink"/>
                  <w:rFonts w:ascii="Garamond" w:hAnsi="Garamond" w:cs="Times New Roman"/>
                  <w:sz w:val="24"/>
                  <w:szCs w:val="24"/>
                </w:rPr>
                <w:t>Association of Social Anthropologists</w:t>
              </w:r>
            </w:hyperlink>
            <w:r w:rsidRPr="00825112">
              <w:rPr>
                <w:rFonts w:ascii="Garamond" w:hAnsi="Garamond" w:cs="Times New Roman"/>
                <w:sz w:val="24"/>
                <w:szCs w:val="24"/>
              </w:rPr>
              <w:t xml:space="preserve">; </w:t>
            </w:r>
            <w:hyperlink r:id="rId17" w:history="1">
              <w:r w:rsidRPr="00825112">
                <w:rPr>
                  <w:rStyle w:val="Hyperlink"/>
                  <w:rFonts w:ascii="Garamond" w:hAnsi="Garamond" w:cs="Times New Roman"/>
                  <w:sz w:val="24"/>
                  <w:szCs w:val="24"/>
                </w:rPr>
                <w:t>British Sociological Association</w:t>
              </w:r>
            </w:hyperlink>
          </w:p>
          <w:p w:rsidR="00A4112F" w:rsidRPr="00825112" w:rsidRDefault="00D1750F" w:rsidP="00825112">
            <w:pPr>
              <w:rPr>
                <w:rFonts w:ascii="Garamond" w:hAnsi="Garamond" w:cs="Times New Roman"/>
                <w:sz w:val="24"/>
                <w:szCs w:val="24"/>
              </w:rPr>
            </w:pPr>
            <w:hyperlink r:id="rId18" w:history="1">
              <w:r w:rsidR="00D31DC5">
                <w:rPr>
                  <w:rStyle w:val="Hyperlink"/>
                  <w:rFonts w:ascii="Garamond" w:hAnsi="Garamond" w:cs="Times New Roman"/>
                  <w:sz w:val="24"/>
                  <w:szCs w:val="24"/>
                </w:rPr>
                <w:t>AKU URC Ethics</w:t>
              </w:r>
              <w:r w:rsidR="00A4112F" w:rsidRPr="00825112">
                <w:rPr>
                  <w:rStyle w:val="Hyperlink"/>
                  <w:rFonts w:ascii="Garamond" w:hAnsi="Garamond" w:cs="Times New Roman"/>
                  <w:sz w:val="24"/>
                  <w:szCs w:val="24"/>
                </w:rPr>
                <w:t xml:space="preserve"> Review Committee</w:t>
              </w:r>
            </w:hyperlink>
            <w:r w:rsidR="00A4112F" w:rsidRPr="00825112">
              <w:rPr>
                <w:rFonts w:ascii="Garamond" w:hAnsi="Garamond" w:cs="Times New Roman"/>
                <w:sz w:val="24"/>
                <w:szCs w:val="24"/>
              </w:rPr>
              <w:t>]</w:t>
            </w:r>
          </w:p>
          <w:p w:rsidR="00A4112F" w:rsidRPr="00825112" w:rsidRDefault="00A4112F" w:rsidP="00825112">
            <w:pPr>
              <w:rPr>
                <w:rFonts w:ascii="Garamond" w:hAnsi="Garamond" w:cs="Times New Roman"/>
                <w:b/>
                <w:sz w:val="24"/>
                <w:szCs w:val="24"/>
                <w:u w:val="single"/>
                <w:lang w:val="en-GB"/>
              </w:rPr>
            </w:pPr>
          </w:p>
        </w:tc>
      </w:tr>
      <w:tr w:rsidR="00A4112F" w:rsidRPr="00825112" w:rsidTr="00825112">
        <w:tc>
          <w:tcPr>
            <w:tcW w:w="426" w:type="dxa"/>
          </w:tcPr>
          <w:p w:rsidR="00A4112F" w:rsidRPr="00825112" w:rsidRDefault="00A4112F" w:rsidP="00825112">
            <w:pPr>
              <w:rPr>
                <w:rFonts w:ascii="Garamond" w:hAnsi="Garamond" w:cs="Times New Roman"/>
                <w:sz w:val="24"/>
                <w:szCs w:val="24"/>
                <w:lang w:val="en-GB"/>
              </w:rPr>
            </w:pPr>
            <w:r w:rsidRPr="00825112">
              <w:rPr>
                <w:rFonts w:ascii="Garamond" w:hAnsi="Garamond" w:cs="Times New Roman"/>
                <w:sz w:val="24"/>
                <w:szCs w:val="24"/>
                <w:lang w:val="en-GB"/>
              </w:rPr>
              <w:t>4</w:t>
            </w:r>
          </w:p>
        </w:tc>
        <w:tc>
          <w:tcPr>
            <w:tcW w:w="4536" w:type="dxa"/>
          </w:tcPr>
          <w:p w:rsidR="00A4112F" w:rsidRPr="00825112" w:rsidRDefault="00A4112F" w:rsidP="00825112">
            <w:pPr>
              <w:rPr>
                <w:rFonts w:ascii="Garamond" w:hAnsi="Garamond" w:cs="Times New Roman"/>
                <w:b/>
                <w:sz w:val="24"/>
                <w:szCs w:val="24"/>
                <w:lang w:val="en-GB"/>
              </w:rPr>
            </w:pPr>
            <w:r w:rsidRPr="00825112">
              <w:rPr>
                <w:rFonts w:ascii="Garamond" w:hAnsi="Garamond" w:cs="Times New Roman"/>
                <w:b/>
                <w:sz w:val="24"/>
                <w:szCs w:val="24"/>
                <w:lang w:val="en-GB"/>
              </w:rPr>
              <w:t>Meeting</w:t>
            </w:r>
          </w:p>
          <w:p w:rsidR="00A4112F" w:rsidRPr="00825112" w:rsidRDefault="00A4112F" w:rsidP="00825112">
            <w:pPr>
              <w:rPr>
                <w:rFonts w:ascii="Garamond" w:hAnsi="Garamond" w:cs="Times New Roman"/>
                <w:sz w:val="24"/>
                <w:szCs w:val="24"/>
                <w:lang w:val="en-GB"/>
              </w:rPr>
            </w:pPr>
            <w:r w:rsidRPr="00825112">
              <w:rPr>
                <w:rFonts w:ascii="Garamond" w:hAnsi="Garamond" w:cs="Times New Roman"/>
                <w:sz w:val="24"/>
                <w:szCs w:val="24"/>
                <w:lang w:val="en-GB"/>
              </w:rPr>
              <w:t>Ethics Committee meeting held (on a need-basis)</w:t>
            </w:r>
          </w:p>
        </w:tc>
        <w:tc>
          <w:tcPr>
            <w:tcW w:w="5811" w:type="dxa"/>
          </w:tcPr>
          <w:p w:rsidR="00A4112F" w:rsidRPr="00825112" w:rsidRDefault="00A4112F" w:rsidP="00825112">
            <w:pPr>
              <w:rPr>
                <w:rFonts w:ascii="Garamond" w:hAnsi="Garamond" w:cs="Times New Roman"/>
                <w:sz w:val="24"/>
                <w:szCs w:val="24"/>
                <w:lang w:val="en-GB"/>
              </w:rPr>
            </w:pPr>
            <w:r w:rsidRPr="00825112">
              <w:rPr>
                <w:rFonts w:ascii="Garamond" w:hAnsi="Garamond" w:cs="Times New Roman"/>
                <w:sz w:val="24"/>
                <w:szCs w:val="24"/>
                <w:lang w:val="en-GB"/>
              </w:rPr>
              <w:t>Discussion of applications and their ethical implications. Members make recommendations to:</w:t>
            </w:r>
          </w:p>
          <w:p w:rsidR="00A4112F" w:rsidRPr="00825112" w:rsidRDefault="00A4112F" w:rsidP="00A4112F">
            <w:pPr>
              <w:pStyle w:val="ListParagraph"/>
              <w:numPr>
                <w:ilvl w:val="0"/>
                <w:numId w:val="11"/>
              </w:numPr>
              <w:rPr>
                <w:rFonts w:ascii="Garamond" w:hAnsi="Garamond" w:cs="Times New Roman"/>
                <w:sz w:val="24"/>
                <w:szCs w:val="24"/>
                <w:lang w:val="en-GB"/>
              </w:rPr>
            </w:pPr>
            <w:r w:rsidRPr="00825112">
              <w:rPr>
                <w:rFonts w:ascii="Garamond" w:hAnsi="Garamond" w:cs="Times New Roman"/>
                <w:sz w:val="24"/>
                <w:szCs w:val="24"/>
                <w:lang w:val="en-GB"/>
              </w:rPr>
              <w:t>Approve the application</w:t>
            </w:r>
          </w:p>
          <w:p w:rsidR="00A4112F" w:rsidRPr="00825112" w:rsidRDefault="00A4112F" w:rsidP="00A4112F">
            <w:pPr>
              <w:pStyle w:val="ListParagraph"/>
              <w:numPr>
                <w:ilvl w:val="0"/>
                <w:numId w:val="11"/>
              </w:numPr>
              <w:rPr>
                <w:rFonts w:ascii="Garamond" w:hAnsi="Garamond" w:cs="Times New Roman"/>
                <w:sz w:val="24"/>
                <w:szCs w:val="24"/>
                <w:lang w:val="en-GB"/>
              </w:rPr>
            </w:pPr>
            <w:r w:rsidRPr="00825112">
              <w:rPr>
                <w:rFonts w:ascii="Garamond" w:hAnsi="Garamond" w:cs="Times New Roman"/>
                <w:sz w:val="24"/>
                <w:szCs w:val="24"/>
                <w:lang w:val="en-GB"/>
              </w:rPr>
              <w:t>Approve the application with conditions</w:t>
            </w:r>
          </w:p>
          <w:p w:rsidR="00A4112F" w:rsidRPr="00825112" w:rsidRDefault="00A4112F" w:rsidP="00A4112F">
            <w:pPr>
              <w:pStyle w:val="ListParagraph"/>
              <w:numPr>
                <w:ilvl w:val="0"/>
                <w:numId w:val="11"/>
              </w:numPr>
              <w:rPr>
                <w:rFonts w:ascii="Garamond" w:hAnsi="Garamond" w:cs="Times New Roman"/>
                <w:sz w:val="24"/>
                <w:szCs w:val="24"/>
                <w:lang w:val="en-GB"/>
              </w:rPr>
            </w:pPr>
            <w:r w:rsidRPr="00825112">
              <w:rPr>
                <w:rFonts w:ascii="Garamond" w:hAnsi="Garamond" w:cs="Times New Roman"/>
                <w:sz w:val="24"/>
                <w:szCs w:val="24"/>
                <w:lang w:val="en-GB"/>
              </w:rPr>
              <w:t xml:space="preserve">Request further information </w:t>
            </w:r>
          </w:p>
          <w:p w:rsidR="00A4112F" w:rsidRPr="00825112" w:rsidRDefault="00A4112F" w:rsidP="00A4112F">
            <w:pPr>
              <w:pStyle w:val="ListParagraph"/>
              <w:numPr>
                <w:ilvl w:val="0"/>
                <w:numId w:val="11"/>
              </w:numPr>
              <w:rPr>
                <w:rFonts w:ascii="Garamond" w:hAnsi="Garamond" w:cs="Times New Roman"/>
                <w:sz w:val="24"/>
                <w:szCs w:val="24"/>
                <w:lang w:val="en-GB"/>
              </w:rPr>
            </w:pPr>
            <w:r w:rsidRPr="00825112">
              <w:rPr>
                <w:rFonts w:ascii="Garamond" w:hAnsi="Garamond" w:cs="Times New Roman"/>
                <w:sz w:val="24"/>
                <w:szCs w:val="24"/>
                <w:lang w:val="en-GB"/>
              </w:rPr>
              <w:t xml:space="preserve">Decline the application </w:t>
            </w:r>
          </w:p>
          <w:p w:rsidR="00A4112F" w:rsidRPr="00825112" w:rsidRDefault="00A4112F" w:rsidP="00A4112F">
            <w:pPr>
              <w:pStyle w:val="ListParagraph"/>
              <w:numPr>
                <w:ilvl w:val="0"/>
                <w:numId w:val="11"/>
              </w:numPr>
              <w:rPr>
                <w:rFonts w:ascii="Garamond" w:hAnsi="Garamond" w:cs="Times New Roman"/>
                <w:sz w:val="24"/>
                <w:szCs w:val="24"/>
                <w:lang w:val="en-GB"/>
              </w:rPr>
            </w:pPr>
            <w:r w:rsidRPr="00825112">
              <w:rPr>
                <w:rFonts w:ascii="Garamond" w:hAnsi="Garamond" w:cs="Times New Roman"/>
                <w:sz w:val="24"/>
                <w:szCs w:val="24"/>
                <w:lang w:val="en-GB"/>
              </w:rPr>
              <w:t>Refer th</w:t>
            </w:r>
            <w:r w:rsidR="00D31DC5">
              <w:rPr>
                <w:rFonts w:ascii="Garamond" w:hAnsi="Garamond" w:cs="Times New Roman"/>
                <w:sz w:val="24"/>
                <w:szCs w:val="24"/>
                <w:lang w:val="en-GB"/>
              </w:rPr>
              <w:t>e application to the AKU Ethics</w:t>
            </w:r>
            <w:r w:rsidRPr="00825112">
              <w:rPr>
                <w:rFonts w:ascii="Garamond" w:hAnsi="Garamond" w:cs="Times New Roman"/>
                <w:sz w:val="24"/>
                <w:szCs w:val="24"/>
                <w:lang w:val="en-GB"/>
              </w:rPr>
              <w:t xml:space="preserve"> Review Committee (in the case of high risk projects)</w:t>
            </w:r>
          </w:p>
          <w:p w:rsidR="00A4112F" w:rsidRPr="00825112" w:rsidRDefault="00A4112F" w:rsidP="00825112">
            <w:pPr>
              <w:rPr>
                <w:rFonts w:ascii="Garamond" w:hAnsi="Garamond" w:cs="Times New Roman"/>
                <w:sz w:val="24"/>
                <w:szCs w:val="24"/>
                <w:lang w:val="en-GB"/>
              </w:rPr>
            </w:pPr>
          </w:p>
        </w:tc>
      </w:tr>
      <w:tr w:rsidR="00A4112F" w:rsidRPr="00825112" w:rsidTr="00825112">
        <w:trPr>
          <w:trHeight w:val="1131"/>
        </w:trPr>
        <w:tc>
          <w:tcPr>
            <w:tcW w:w="426" w:type="dxa"/>
          </w:tcPr>
          <w:p w:rsidR="00A4112F" w:rsidRPr="00825112" w:rsidRDefault="00A4112F" w:rsidP="00825112">
            <w:pPr>
              <w:rPr>
                <w:rFonts w:ascii="Garamond" w:hAnsi="Garamond" w:cs="Times New Roman"/>
                <w:sz w:val="24"/>
                <w:szCs w:val="24"/>
                <w:lang w:val="en-GB"/>
              </w:rPr>
            </w:pPr>
            <w:r w:rsidRPr="00825112">
              <w:rPr>
                <w:rFonts w:ascii="Garamond" w:hAnsi="Garamond" w:cs="Times New Roman"/>
                <w:sz w:val="24"/>
                <w:szCs w:val="24"/>
                <w:lang w:val="en-GB"/>
              </w:rPr>
              <w:t>5</w:t>
            </w:r>
          </w:p>
        </w:tc>
        <w:tc>
          <w:tcPr>
            <w:tcW w:w="4536" w:type="dxa"/>
          </w:tcPr>
          <w:p w:rsidR="00A4112F" w:rsidRPr="00825112" w:rsidRDefault="00A4112F" w:rsidP="00825112">
            <w:pPr>
              <w:rPr>
                <w:rFonts w:ascii="Garamond" w:hAnsi="Garamond" w:cs="Times New Roman"/>
                <w:b/>
                <w:sz w:val="24"/>
                <w:szCs w:val="24"/>
                <w:lang w:val="en-GB"/>
              </w:rPr>
            </w:pPr>
            <w:r w:rsidRPr="00825112">
              <w:rPr>
                <w:rFonts w:ascii="Garamond" w:hAnsi="Garamond" w:cs="Times New Roman"/>
                <w:b/>
                <w:sz w:val="24"/>
                <w:szCs w:val="24"/>
                <w:lang w:val="en-GB"/>
              </w:rPr>
              <w:t>Decision</w:t>
            </w:r>
          </w:p>
          <w:p w:rsidR="00A4112F" w:rsidRPr="00825112" w:rsidRDefault="00A4112F" w:rsidP="00825112">
            <w:pPr>
              <w:rPr>
                <w:rFonts w:ascii="Garamond" w:hAnsi="Garamond" w:cs="Times New Roman"/>
                <w:sz w:val="24"/>
                <w:szCs w:val="24"/>
                <w:lang w:val="en-GB"/>
              </w:rPr>
            </w:pPr>
            <w:r w:rsidRPr="00825112">
              <w:rPr>
                <w:rFonts w:ascii="Garamond" w:hAnsi="Garamond" w:cs="Times New Roman"/>
                <w:sz w:val="24"/>
                <w:szCs w:val="24"/>
                <w:lang w:val="en-GB"/>
              </w:rPr>
              <w:t xml:space="preserve">Decision of the Committee is communicated to applicants (within </w:t>
            </w:r>
            <w:r w:rsidRPr="00825112">
              <w:rPr>
                <w:rFonts w:ascii="Garamond" w:hAnsi="Garamond" w:cs="Times New Roman"/>
                <w:sz w:val="24"/>
                <w:szCs w:val="24"/>
                <w:u w:val="single"/>
                <w:lang w:val="en-GB"/>
              </w:rPr>
              <w:t>4 weeks</w:t>
            </w:r>
            <w:r w:rsidRPr="00825112">
              <w:rPr>
                <w:rFonts w:ascii="Garamond" w:hAnsi="Garamond" w:cs="Times New Roman"/>
                <w:b/>
                <w:sz w:val="24"/>
                <w:szCs w:val="24"/>
                <w:lang w:val="en-GB"/>
              </w:rPr>
              <w:t xml:space="preserve"> </w:t>
            </w:r>
            <w:r w:rsidRPr="00825112">
              <w:rPr>
                <w:rFonts w:ascii="Garamond" w:hAnsi="Garamond" w:cs="Times New Roman"/>
                <w:sz w:val="24"/>
                <w:szCs w:val="24"/>
                <w:lang w:val="en-GB"/>
              </w:rPr>
              <w:t>of the application submission)</w:t>
            </w:r>
          </w:p>
        </w:tc>
        <w:tc>
          <w:tcPr>
            <w:tcW w:w="5811" w:type="dxa"/>
          </w:tcPr>
          <w:p w:rsidR="00A4112F" w:rsidRPr="00825112" w:rsidRDefault="00A4112F" w:rsidP="00825112">
            <w:pPr>
              <w:rPr>
                <w:rFonts w:ascii="Garamond" w:hAnsi="Garamond" w:cs="Times New Roman"/>
                <w:sz w:val="24"/>
                <w:szCs w:val="24"/>
                <w:lang w:val="en-GB"/>
              </w:rPr>
            </w:pPr>
            <w:r w:rsidRPr="00825112">
              <w:rPr>
                <w:rFonts w:ascii="Garamond" w:hAnsi="Garamond" w:cs="Times New Roman"/>
                <w:b/>
                <w:sz w:val="24"/>
                <w:szCs w:val="24"/>
                <w:lang w:val="en-GB"/>
              </w:rPr>
              <w:t>Approved applications:</w:t>
            </w:r>
            <w:r w:rsidRPr="00825112">
              <w:rPr>
                <w:rFonts w:ascii="Garamond" w:hAnsi="Garamond" w:cs="Times New Roman"/>
                <w:sz w:val="24"/>
                <w:szCs w:val="24"/>
                <w:lang w:val="en-GB"/>
              </w:rPr>
              <w:t xml:space="preserve"> copy of the application is returned to the applicant, with a letter communicating the decision of the Committee (both signed by the Chair)</w:t>
            </w:r>
          </w:p>
          <w:p w:rsidR="00A4112F" w:rsidRPr="00825112" w:rsidRDefault="00A4112F" w:rsidP="00825112">
            <w:pPr>
              <w:rPr>
                <w:rFonts w:ascii="Garamond" w:hAnsi="Garamond" w:cs="Times New Roman"/>
                <w:sz w:val="24"/>
                <w:szCs w:val="24"/>
                <w:lang w:val="en-GB"/>
              </w:rPr>
            </w:pPr>
          </w:p>
          <w:p w:rsidR="00A4112F" w:rsidRPr="00825112" w:rsidRDefault="00A4112F" w:rsidP="00825112">
            <w:pPr>
              <w:rPr>
                <w:rFonts w:ascii="Garamond" w:hAnsi="Garamond" w:cs="Times New Roman"/>
                <w:sz w:val="24"/>
                <w:szCs w:val="24"/>
                <w:lang w:val="en-GB"/>
              </w:rPr>
            </w:pPr>
            <w:r w:rsidRPr="00825112">
              <w:rPr>
                <w:rFonts w:ascii="Garamond" w:hAnsi="Garamond" w:cs="Times New Roman"/>
                <w:b/>
                <w:sz w:val="24"/>
                <w:szCs w:val="24"/>
                <w:lang w:val="en-GB"/>
              </w:rPr>
              <w:t>Incomplete applications:</w:t>
            </w:r>
            <w:r w:rsidRPr="00825112">
              <w:rPr>
                <w:rFonts w:ascii="Garamond" w:hAnsi="Garamond" w:cs="Times New Roman"/>
                <w:sz w:val="24"/>
                <w:szCs w:val="24"/>
                <w:lang w:val="en-GB"/>
              </w:rPr>
              <w:t xml:space="preserve"> For applications for which further information is needed, a letter requesting additional detail will be sent to the applicant. Upon resubmission of the application, the Committee may decide to review the application out of session (via email), in the next Committee meeting, or may chose to invite the applicant to attend the meeting to clarify any matters of concern.  </w:t>
            </w:r>
          </w:p>
          <w:p w:rsidR="00A4112F" w:rsidRPr="00825112" w:rsidRDefault="00A4112F" w:rsidP="00825112">
            <w:pPr>
              <w:rPr>
                <w:rFonts w:ascii="Garamond" w:hAnsi="Garamond" w:cs="Times New Roman"/>
                <w:sz w:val="24"/>
                <w:szCs w:val="24"/>
                <w:lang w:val="en-GB"/>
              </w:rPr>
            </w:pPr>
          </w:p>
          <w:p w:rsidR="00A4112F" w:rsidRPr="00825112" w:rsidRDefault="00A4112F" w:rsidP="00825112">
            <w:pPr>
              <w:rPr>
                <w:rFonts w:ascii="Garamond" w:hAnsi="Garamond" w:cs="Times New Roman"/>
                <w:sz w:val="24"/>
                <w:szCs w:val="24"/>
                <w:lang w:val="en-GB"/>
              </w:rPr>
            </w:pPr>
            <w:r w:rsidRPr="00825112">
              <w:rPr>
                <w:rFonts w:ascii="Garamond" w:hAnsi="Garamond" w:cs="Times New Roman"/>
                <w:b/>
                <w:sz w:val="24"/>
                <w:szCs w:val="24"/>
                <w:lang w:val="en-GB"/>
              </w:rPr>
              <w:t>Declined applications:</w:t>
            </w:r>
            <w:r w:rsidRPr="00825112">
              <w:rPr>
                <w:rFonts w:ascii="Garamond" w:hAnsi="Garamond" w:cs="Times New Roman"/>
                <w:sz w:val="24"/>
                <w:szCs w:val="24"/>
                <w:lang w:val="en-GB"/>
              </w:rPr>
              <w:t xml:space="preserve"> The reasons for this will be communicated to the applicant in the correspondence from the Chair. </w:t>
            </w:r>
          </w:p>
          <w:p w:rsidR="00A4112F" w:rsidRPr="00825112" w:rsidRDefault="00A4112F" w:rsidP="00825112">
            <w:pPr>
              <w:rPr>
                <w:rFonts w:ascii="Garamond" w:hAnsi="Garamond" w:cs="Times New Roman"/>
                <w:sz w:val="24"/>
                <w:szCs w:val="24"/>
                <w:lang w:val="en-GB"/>
              </w:rPr>
            </w:pPr>
          </w:p>
          <w:p w:rsidR="00A4112F" w:rsidRPr="00825112" w:rsidRDefault="00A4112F" w:rsidP="00825112">
            <w:pPr>
              <w:rPr>
                <w:rFonts w:ascii="Garamond" w:hAnsi="Garamond" w:cs="Times New Roman"/>
                <w:sz w:val="24"/>
                <w:szCs w:val="24"/>
                <w:lang w:val="en-GB"/>
              </w:rPr>
            </w:pPr>
            <w:r w:rsidRPr="00825112">
              <w:rPr>
                <w:rFonts w:ascii="Garamond" w:hAnsi="Garamond" w:cs="Times New Roman"/>
                <w:b/>
                <w:sz w:val="24"/>
                <w:szCs w:val="24"/>
                <w:lang w:val="en-GB"/>
              </w:rPr>
              <w:t xml:space="preserve">Referred applications: </w:t>
            </w:r>
            <w:r w:rsidRPr="00825112">
              <w:rPr>
                <w:rFonts w:ascii="Garamond" w:hAnsi="Garamond" w:cs="Times New Roman"/>
                <w:sz w:val="24"/>
                <w:szCs w:val="24"/>
                <w:lang w:val="en-GB"/>
              </w:rPr>
              <w:t>The secretary/or Chair of the Ethics Committee will submit the applicati</w:t>
            </w:r>
            <w:r w:rsidR="00D31DC5">
              <w:rPr>
                <w:rFonts w:ascii="Garamond" w:hAnsi="Garamond" w:cs="Times New Roman"/>
                <w:sz w:val="24"/>
                <w:szCs w:val="24"/>
                <w:lang w:val="en-GB"/>
              </w:rPr>
              <w:t>on to the AKU Ethics</w:t>
            </w:r>
            <w:r w:rsidRPr="00825112">
              <w:rPr>
                <w:rFonts w:ascii="Garamond" w:hAnsi="Garamond" w:cs="Times New Roman"/>
                <w:sz w:val="24"/>
                <w:szCs w:val="24"/>
                <w:lang w:val="en-GB"/>
              </w:rPr>
              <w:t xml:space="preserve"> Review Committee. A decision to do so will be communicated to the applicant as soon as possible, who will be advised that the timeframe for ethical approval will need to be extended. </w:t>
            </w:r>
          </w:p>
          <w:p w:rsidR="00A4112F" w:rsidRPr="00825112" w:rsidRDefault="00A4112F" w:rsidP="00825112">
            <w:pPr>
              <w:rPr>
                <w:rFonts w:ascii="Garamond" w:hAnsi="Garamond" w:cs="Times New Roman"/>
                <w:sz w:val="24"/>
                <w:szCs w:val="24"/>
                <w:lang w:val="en-GB"/>
              </w:rPr>
            </w:pPr>
          </w:p>
        </w:tc>
      </w:tr>
      <w:tr w:rsidR="00A4112F" w:rsidRPr="00825112" w:rsidTr="00825112">
        <w:tc>
          <w:tcPr>
            <w:tcW w:w="426" w:type="dxa"/>
          </w:tcPr>
          <w:p w:rsidR="00A4112F" w:rsidRPr="00825112" w:rsidRDefault="00A4112F" w:rsidP="00825112">
            <w:pPr>
              <w:rPr>
                <w:rFonts w:ascii="Garamond" w:hAnsi="Garamond" w:cs="Times New Roman"/>
                <w:sz w:val="24"/>
                <w:szCs w:val="24"/>
                <w:lang w:val="en-GB"/>
              </w:rPr>
            </w:pPr>
            <w:r w:rsidRPr="00825112">
              <w:rPr>
                <w:rFonts w:ascii="Garamond" w:hAnsi="Garamond" w:cs="Times New Roman"/>
                <w:sz w:val="24"/>
                <w:szCs w:val="24"/>
                <w:lang w:val="en-GB"/>
              </w:rPr>
              <w:t>6</w:t>
            </w:r>
          </w:p>
        </w:tc>
        <w:tc>
          <w:tcPr>
            <w:tcW w:w="4536" w:type="dxa"/>
          </w:tcPr>
          <w:p w:rsidR="00A4112F" w:rsidRPr="00825112" w:rsidRDefault="00A4112F" w:rsidP="00825112">
            <w:pPr>
              <w:rPr>
                <w:rFonts w:ascii="Garamond" w:hAnsi="Garamond" w:cs="Times New Roman"/>
                <w:sz w:val="24"/>
                <w:szCs w:val="24"/>
                <w:lang w:val="en-GB"/>
              </w:rPr>
            </w:pPr>
            <w:r w:rsidRPr="00825112">
              <w:rPr>
                <w:rFonts w:ascii="Garamond" w:hAnsi="Garamond" w:cs="Times New Roman"/>
                <w:b/>
                <w:sz w:val="24"/>
                <w:szCs w:val="24"/>
                <w:lang w:val="en-GB"/>
              </w:rPr>
              <w:t>Progress Reports</w:t>
            </w:r>
          </w:p>
          <w:p w:rsidR="00A4112F" w:rsidRPr="00825112" w:rsidRDefault="00A4112F" w:rsidP="00825112">
            <w:pPr>
              <w:rPr>
                <w:rFonts w:ascii="Garamond" w:hAnsi="Garamond" w:cs="Times New Roman"/>
                <w:sz w:val="24"/>
                <w:szCs w:val="24"/>
                <w:lang w:val="en-GB"/>
              </w:rPr>
            </w:pPr>
            <w:r w:rsidRPr="00825112">
              <w:rPr>
                <w:rFonts w:ascii="Garamond" w:hAnsi="Garamond" w:cs="Times New Roman"/>
                <w:sz w:val="24"/>
                <w:szCs w:val="24"/>
                <w:lang w:val="en-GB"/>
              </w:rPr>
              <w:t xml:space="preserve">For research project longer than 6 months, approved applicants will be asked to submit a progress report at 6-monthly intervals. </w:t>
            </w:r>
          </w:p>
          <w:p w:rsidR="00A4112F" w:rsidRPr="00825112" w:rsidRDefault="00A4112F" w:rsidP="00825112">
            <w:pPr>
              <w:rPr>
                <w:rFonts w:ascii="Garamond" w:hAnsi="Garamond" w:cs="Times New Roman"/>
                <w:sz w:val="24"/>
                <w:szCs w:val="24"/>
                <w:lang w:val="en-GB"/>
              </w:rPr>
            </w:pPr>
          </w:p>
        </w:tc>
        <w:tc>
          <w:tcPr>
            <w:tcW w:w="5811" w:type="dxa"/>
          </w:tcPr>
          <w:p w:rsidR="00A4112F" w:rsidRPr="00825112" w:rsidRDefault="00A4112F" w:rsidP="00825112">
            <w:pPr>
              <w:rPr>
                <w:rFonts w:ascii="Garamond" w:hAnsi="Garamond" w:cs="Times New Roman"/>
                <w:sz w:val="24"/>
                <w:szCs w:val="24"/>
                <w:lang w:val="en-GB"/>
              </w:rPr>
            </w:pPr>
            <w:r w:rsidRPr="00825112">
              <w:rPr>
                <w:rFonts w:ascii="Garamond" w:hAnsi="Garamond" w:cs="Times New Roman"/>
                <w:sz w:val="24"/>
                <w:szCs w:val="24"/>
                <w:lang w:val="en-GB"/>
              </w:rPr>
              <w:t>Committee members to review progress reports to ensure that the conduct of the study maintains ethical standards (as approved in the original ethics application).</w:t>
            </w:r>
          </w:p>
          <w:p w:rsidR="00A4112F" w:rsidRPr="00825112" w:rsidRDefault="00A4112F" w:rsidP="00825112">
            <w:pPr>
              <w:rPr>
                <w:rFonts w:ascii="Garamond" w:hAnsi="Garamond" w:cs="Times New Roman"/>
                <w:sz w:val="24"/>
                <w:szCs w:val="24"/>
                <w:lang w:val="en-GB"/>
              </w:rPr>
            </w:pPr>
          </w:p>
          <w:p w:rsidR="00A4112F" w:rsidRPr="00825112" w:rsidRDefault="00A4112F" w:rsidP="00825112">
            <w:pPr>
              <w:rPr>
                <w:rFonts w:ascii="Garamond" w:hAnsi="Garamond"/>
                <w:i/>
                <w:sz w:val="24"/>
                <w:szCs w:val="24"/>
              </w:rPr>
            </w:pPr>
            <w:r w:rsidRPr="00825112">
              <w:rPr>
                <w:rFonts w:ascii="Garamond" w:eastAsia="Calibri" w:hAnsi="Garamond" w:cs="Times New Roman"/>
                <w:sz w:val="24"/>
                <w:szCs w:val="24"/>
              </w:rPr>
              <w:t xml:space="preserve">The Committee may withdraw approval if the study is being </w:t>
            </w:r>
            <w:r w:rsidRPr="00825112">
              <w:rPr>
                <w:rFonts w:ascii="Garamond" w:eastAsia="Calibri" w:hAnsi="Garamond" w:cs="Times New Roman"/>
                <w:sz w:val="24"/>
                <w:szCs w:val="24"/>
              </w:rPr>
              <w:lastRenderedPageBreak/>
              <w:t xml:space="preserve">conducted in a way which is not in accord with the conditions of its approval or in a way which does not protect the rights, dignity and welfare of the research participants.  </w:t>
            </w:r>
          </w:p>
          <w:p w:rsidR="00A4112F" w:rsidRPr="00825112" w:rsidRDefault="00A4112F" w:rsidP="00825112">
            <w:pPr>
              <w:rPr>
                <w:rFonts w:ascii="Garamond" w:hAnsi="Garamond" w:cs="Times New Roman"/>
                <w:sz w:val="24"/>
                <w:szCs w:val="24"/>
                <w:lang w:val="en-GB"/>
              </w:rPr>
            </w:pPr>
          </w:p>
        </w:tc>
      </w:tr>
      <w:tr w:rsidR="00A4112F" w:rsidRPr="00825112" w:rsidTr="00825112">
        <w:tc>
          <w:tcPr>
            <w:tcW w:w="426" w:type="dxa"/>
          </w:tcPr>
          <w:p w:rsidR="00A4112F" w:rsidRPr="00825112" w:rsidRDefault="00A4112F" w:rsidP="00825112">
            <w:pPr>
              <w:rPr>
                <w:rFonts w:ascii="Garamond" w:hAnsi="Garamond" w:cs="Times New Roman"/>
                <w:sz w:val="24"/>
                <w:szCs w:val="24"/>
                <w:lang w:val="en-GB"/>
              </w:rPr>
            </w:pPr>
            <w:r w:rsidRPr="00825112">
              <w:rPr>
                <w:rFonts w:ascii="Garamond" w:hAnsi="Garamond" w:cs="Times New Roman"/>
                <w:sz w:val="24"/>
                <w:szCs w:val="24"/>
                <w:lang w:val="en-GB"/>
              </w:rPr>
              <w:lastRenderedPageBreak/>
              <w:t>7</w:t>
            </w:r>
          </w:p>
        </w:tc>
        <w:tc>
          <w:tcPr>
            <w:tcW w:w="4536" w:type="dxa"/>
          </w:tcPr>
          <w:p w:rsidR="00A4112F" w:rsidRPr="00825112" w:rsidRDefault="00A4112F" w:rsidP="00825112">
            <w:pPr>
              <w:rPr>
                <w:rFonts w:ascii="Garamond" w:hAnsi="Garamond" w:cs="Times New Roman"/>
                <w:sz w:val="24"/>
                <w:szCs w:val="24"/>
                <w:lang w:val="en-GB"/>
              </w:rPr>
            </w:pPr>
            <w:r w:rsidRPr="00825112">
              <w:rPr>
                <w:rFonts w:ascii="Garamond" w:hAnsi="Garamond" w:cs="Times New Roman"/>
                <w:b/>
                <w:sz w:val="24"/>
                <w:szCs w:val="24"/>
                <w:lang w:val="en-GB"/>
              </w:rPr>
              <w:t>Final Reports</w:t>
            </w:r>
          </w:p>
          <w:p w:rsidR="00A4112F" w:rsidRPr="00825112" w:rsidRDefault="00A4112F" w:rsidP="00825112">
            <w:pPr>
              <w:rPr>
                <w:rFonts w:ascii="Garamond" w:hAnsi="Garamond" w:cs="Times New Roman"/>
                <w:sz w:val="24"/>
                <w:szCs w:val="24"/>
                <w:lang w:val="en-GB"/>
              </w:rPr>
            </w:pPr>
            <w:r w:rsidRPr="00825112">
              <w:rPr>
                <w:rFonts w:ascii="Garamond" w:hAnsi="Garamond" w:cs="Times New Roman"/>
                <w:sz w:val="24"/>
                <w:szCs w:val="24"/>
                <w:lang w:val="en-GB"/>
              </w:rPr>
              <w:t xml:space="preserve">Outputs from approved applications to be submitted to the Chair of Ethics Committee, and circulated to Committee members in the meeting papers of the subsequent Committee meeting. </w:t>
            </w:r>
          </w:p>
          <w:p w:rsidR="00A4112F" w:rsidRPr="00825112" w:rsidRDefault="00A4112F" w:rsidP="00825112">
            <w:pPr>
              <w:rPr>
                <w:rFonts w:ascii="Garamond" w:hAnsi="Garamond" w:cs="Times New Roman"/>
                <w:sz w:val="24"/>
                <w:szCs w:val="24"/>
                <w:lang w:val="en-GB"/>
              </w:rPr>
            </w:pPr>
          </w:p>
        </w:tc>
        <w:tc>
          <w:tcPr>
            <w:tcW w:w="5811" w:type="dxa"/>
          </w:tcPr>
          <w:p w:rsidR="00A4112F" w:rsidRPr="00825112" w:rsidRDefault="00A4112F" w:rsidP="00825112">
            <w:pPr>
              <w:rPr>
                <w:rFonts w:ascii="Garamond" w:hAnsi="Garamond" w:cs="Times New Roman"/>
                <w:sz w:val="24"/>
                <w:szCs w:val="24"/>
                <w:lang w:val="en-GB"/>
              </w:rPr>
            </w:pPr>
            <w:r w:rsidRPr="00825112">
              <w:rPr>
                <w:rFonts w:ascii="Garamond" w:hAnsi="Garamond" w:cs="Times New Roman"/>
                <w:sz w:val="24"/>
                <w:szCs w:val="24"/>
                <w:lang w:val="en-GB"/>
              </w:rPr>
              <w:t xml:space="preserve">Committee members to review final research reports/publications to ensure that ethical standards have been maintained. </w:t>
            </w:r>
          </w:p>
        </w:tc>
      </w:tr>
    </w:tbl>
    <w:p w:rsidR="00A4112F" w:rsidRPr="00825112" w:rsidRDefault="00A4112F" w:rsidP="00A4112F">
      <w:pPr>
        <w:pStyle w:val="ListParagraph"/>
        <w:spacing w:after="0" w:line="240" w:lineRule="auto"/>
        <w:rPr>
          <w:rFonts w:ascii="Garamond" w:hAnsi="Garamond" w:cs="Times New Roman"/>
          <w:sz w:val="24"/>
          <w:szCs w:val="24"/>
          <w:lang w:val="en-GB"/>
        </w:rPr>
      </w:pPr>
    </w:p>
    <w:p w:rsidR="00A4112F" w:rsidRPr="00825112" w:rsidRDefault="00A4112F" w:rsidP="00FB3C92">
      <w:pPr>
        <w:pStyle w:val="ListParagraph"/>
        <w:spacing w:after="0" w:line="240" w:lineRule="auto"/>
        <w:rPr>
          <w:rFonts w:ascii="Garamond" w:hAnsi="Garamond" w:cs="Times New Roman"/>
          <w:sz w:val="24"/>
          <w:szCs w:val="24"/>
          <w:lang w:val="en-GB"/>
        </w:rPr>
      </w:pPr>
    </w:p>
    <w:p w:rsidR="00625341" w:rsidRPr="00825112" w:rsidRDefault="00625341" w:rsidP="00FB3C92">
      <w:pPr>
        <w:pStyle w:val="ListParagraph"/>
        <w:spacing w:after="0" w:line="240" w:lineRule="auto"/>
        <w:rPr>
          <w:rFonts w:ascii="Garamond" w:hAnsi="Garamond" w:cs="Times New Roman"/>
          <w:sz w:val="24"/>
          <w:szCs w:val="24"/>
          <w:lang w:val="en-GB"/>
        </w:rPr>
      </w:pPr>
    </w:p>
    <w:p w:rsidR="00A4112F" w:rsidRPr="00825112" w:rsidRDefault="00A4112F">
      <w:pPr>
        <w:rPr>
          <w:rFonts w:ascii="Garamond" w:hAnsi="Garamond" w:cs="Times New Roman"/>
          <w:b/>
          <w:sz w:val="24"/>
          <w:szCs w:val="24"/>
          <w:lang w:val="en-GB"/>
        </w:rPr>
      </w:pPr>
      <w:r w:rsidRPr="00825112">
        <w:rPr>
          <w:rFonts w:ascii="Garamond" w:hAnsi="Garamond" w:cs="Times New Roman"/>
          <w:b/>
          <w:sz w:val="24"/>
          <w:szCs w:val="24"/>
          <w:lang w:val="en-GB"/>
        </w:rPr>
        <w:br w:type="page"/>
      </w:r>
    </w:p>
    <w:p w:rsidR="00571CF6" w:rsidRPr="00825112" w:rsidRDefault="00571CF6" w:rsidP="00625341">
      <w:pPr>
        <w:spacing w:after="0" w:line="240" w:lineRule="auto"/>
        <w:ind w:left="426"/>
        <w:jc w:val="center"/>
        <w:rPr>
          <w:rFonts w:ascii="Garamond" w:hAnsi="Garamond" w:cs="Times New Roman"/>
          <w:b/>
          <w:sz w:val="24"/>
          <w:szCs w:val="24"/>
          <w:lang w:val="en-GB"/>
        </w:rPr>
      </w:pPr>
      <w:r w:rsidRPr="00825112">
        <w:rPr>
          <w:rFonts w:ascii="Garamond" w:hAnsi="Garamond" w:cs="Times New Roman"/>
          <w:b/>
          <w:sz w:val="24"/>
          <w:szCs w:val="24"/>
          <w:lang w:val="en-GB"/>
        </w:rPr>
        <w:lastRenderedPageBreak/>
        <w:t>CHECKLIST</w:t>
      </w:r>
    </w:p>
    <w:p w:rsidR="00571CF6" w:rsidRPr="00825112" w:rsidRDefault="00571CF6" w:rsidP="00571CF6">
      <w:pPr>
        <w:spacing w:after="0" w:line="240" w:lineRule="auto"/>
        <w:ind w:left="426"/>
        <w:rPr>
          <w:rFonts w:ascii="Garamond" w:hAnsi="Garamond" w:cs="Times New Roman"/>
          <w:b/>
          <w:sz w:val="24"/>
          <w:szCs w:val="24"/>
          <w:lang w:val="en-GB"/>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8788"/>
        <w:gridCol w:w="567"/>
      </w:tblGrid>
      <w:tr w:rsidR="00C45B2B" w:rsidRPr="00825112" w:rsidTr="00E41D1A">
        <w:tc>
          <w:tcPr>
            <w:tcW w:w="425" w:type="dxa"/>
          </w:tcPr>
          <w:p w:rsidR="00C45B2B" w:rsidRPr="00825112" w:rsidRDefault="00C45B2B" w:rsidP="00C45B2B">
            <w:pPr>
              <w:autoSpaceDE w:val="0"/>
              <w:autoSpaceDN w:val="0"/>
              <w:adjustRightInd w:val="0"/>
              <w:ind w:right="1444"/>
              <w:rPr>
                <w:rFonts w:ascii="Garamond" w:hAnsi="Garamond" w:cs="GillSans-Light"/>
                <w:b/>
                <w:color w:val="231F20"/>
                <w:sz w:val="24"/>
                <w:szCs w:val="24"/>
              </w:rPr>
            </w:pPr>
            <w:r w:rsidRPr="00825112">
              <w:rPr>
                <w:rFonts w:ascii="Garamond" w:hAnsi="Garamond" w:cs="GillSans-Light"/>
                <w:b/>
                <w:color w:val="231F20"/>
                <w:sz w:val="24"/>
                <w:szCs w:val="24"/>
              </w:rPr>
              <w:t>1</w:t>
            </w:r>
          </w:p>
        </w:tc>
        <w:tc>
          <w:tcPr>
            <w:tcW w:w="8788" w:type="dxa"/>
            <w:tcBorders>
              <w:right w:val="single" w:sz="4" w:space="0" w:color="auto"/>
            </w:tcBorders>
          </w:tcPr>
          <w:p w:rsidR="00C45B2B" w:rsidRPr="00825112" w:rsidRDefault="00C45B2B" w:rsidP="00C45B2B">
            <w:pPr>
              <w:autoSpaceDE w:val="0"/>
              <w:autoSpaceDN w:val="0"/>
              <w:adjustRightInd w:val="0"/>
              <w:ind w:right="1444"/>
              <w:rPr>
                <w:rFonts w:ascii="Garamond" w:hAnsi="Garamond" w:cs="GillSans-Light"/>
                <w:color w:val="231F20"/>
                <w:sz w:val="24"/>
                <w:szCs w:val="24"/>
              </w:rPr>
            </w:pPr>
            <w:r w:rsidRPr="00825112">
              <w:rPr>
                <w:rFonts w:ascii="Garamond" w:hAnsi="Garamond" w:cs="GillSans-Light"/>
                <w:color w:val="231F20"/>
                <w:sz w:val="24"/>
                <w:szCs w:val="24"/>
              </w:rPr>
              <w:t>The procedures for recruiting participants are appropriate</w:t>
            </w:r>
          </w:p>
          <w:p w:rsidR="00786831" w:rsidRPr="00825112" w:rsidRDefault="00786831" w:rsidP="00C45B2B">
            <w:pPr>
              <w:autoSpaceDE w:val="0"/>
              <w:autoSpaceDN w:val="0"/>
              <w:adjustRightInd w:val="0"/>
              <w:ind w:right="1444"/>
              <w:rPr>
                <w:rFonts w:ascii="Garamond" w:hAnsi="Garamond" w:cs="GillSans-Light"/>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rsidR="00C45B2B" w:rsidRPr="00825112" w:rsidRDefault="00C45B2B" w:rsidP="00571CF6">
            <w:pPr>
              <w:rPr>
                <w:rFonts w:ascii="Garamond" w:hAnsi="Garamond" w:cs="Times New Roman"/>
                <w:b/>
                <w:sz w:val="24"/>
                <w:szCs w:val="24"/>
                <w:lang w:val="en-GB"/>
              </w:rPr>
            </w:pPr>
          </w:p>
        </w:tc>
      </w:tr>
      <w:tr w:rsidR="00C45B2B" w:rsidRPr="00825112" w:rsidTr="00E41D1A">
        <w:tc>
          <w:tcPr>
            <w:tcW w:w="425" w:type="dxa"/>
          </w:tcPr>
          <w:p w:rsidR="00C45B2B" w:rsidRPr="00825112" w:rsidRDefault="00C45B2B" w:rsidP="00571CF6">
            <w:pPr>
              <w:rPr>
                <w:rFonts w:ascii="Garamond" w:hAnsi="Garamond" w:cs="Times New Roman"/>
                <w:b/>
                <w:sz w:val="24"/>
                <w:szCs w:val="24"/>
                <w:lang w:val="en-GB"/>
              </w:rPr>
            </w:pPr>
            <w:r w:rsidRPr="00825112">
              <w:rPr>
                <w:rFonts w:ascii="Garamond" w:hAnsi="Garamond" w:cs="Times New Roman"/>
                <w:b/>
                <w:sz w:val="24"/>
                <w:szCs w:val="24"/>
                <w:lang w:val="en-GB"/>
              </w:rPr>
              <w:t>2</w:t>
            </w:r>
          </w:p>
        </w:tc>
        <w:tc>
          <w:tcPr>
            <w:tcW w:w="8788" w:type="dxa"/>
            <w:tcBorders>
              <w:right w:val="single" w:sz="4" w:space="0" w:color="auto"/>
            </w:tcBorders>
          </w:tcPr>
          <w:p w:rsidR="00C45B2B" w:rsidRPr="00825112" w:rsidRDefault="00C45B2B" w:rsidP="00C45B2B">
            <w:pPr>
              <w:rPr>
                <w:rFonts w:ascii="Garamond" w:hAnsi="Garamond" w:cs="GillSans-Light"/>
                <w:color w:val="231F20"/>
                <w:sz w:val="24"/>
                <w:szCs w:val="24"/>
              </w:rPr>
            </w:pPr>
            <w:r w:rsidRPr="00825112">
              <w:rPr>
                <w:rFonts w:ascii="Garamond" w:hAnsi="Garamond" w:cs="GillSans-Light"/>
                <w:color w:val="231F20"/>
                <w:sz w:val="24"/>
                <w:szCs w:val="24"/>
              </w:rPr>
              <w:t>The procedures for obtaining informed consent are appropriate</w:t>
            </w:r>
          </w:p>
          <w:p w:rsidR="00786831" w:rsidRPr="00825112" w:rsidRDefault="00786831" w:rsidP="00C45B2B">
            <w:pPr>
              <w:rPr>
                <w:rFonts w:ascii="Garamond" w:hAnsi="Garamond" w:cs="GillSans-Light"/>
                <w:color w:val="231F20"/>
                <w:sz w:val="24"/>
                <w:szCs w:val="24"/>
              </w:rPr>
            </w:pPr>
          </w:p>
        </w:tc>
        <w:tc>
          <w:tcPr>
            <w:tcW w:w="567" w:type="dxa"/>
            <w:tcBorders>
              <w:top w:val="single" w:sz="4" w:space="0" w:color="auto"/>
              <w:left w:val="single" w:sz="4" w:space="0" w:color="auto"/>
              <w:bottom w:val="single" w:sz="4" w:space="0" w:color="auto"/>
              <w:right w:val="single" w:sz="4" w:space="0" w:color="auto"/>
            </w:tcBorders>
          </w:tcPr>
          <w:p w:rsidR="00C45B2B" w:rsidRPr="00825112" w:rsidRDefault="00C45B2B" w:rsidP="00571CF6">
            <w:pPr>
              <w:rPr>
                <w:rFonts w:ascii="Garamond" w:hAnsi="Garamond" w:cs="Times New Roman"/>
                <w:b/>
                <w:sz w:val="24"/>
                <w:szCs w:val="24"/>
                <w:lang w:val="en-GB"/>
              </w:rPr>
            </w:pPr>
          </w:p>
        </w:tc>
      </w:tr>
      <w:tr w:rsidR="00F10806" w:rsidRPr="00825112" w:rsidTr="00E41D1A">
        <w:tc>
          <w:tcPr>
            <w:tcW w:w="425" w:type="dxa"/>
          </w:tcPr>
          <w:p w:rsidR="00F10806" w:rsidRPr="00825112" w:rsidRDefault="00F10806" w:rsidP="00571CF6">
            <w:pPr>
              <w:rPr>
                <w:rFonts w:ascii="Garamond" w:hAnsi="Garamond" w:cs="Times New Roman"/>
                <w:b/>
                <w:sz w:val="24"/>
                <w:szCs w:val="24"/>
                <w:lang w:val="en-GB"/>
              </w:rPr>
            </w:pPr>
            <w:r w:rsidRPr="00825112">
              <w:rPr>
                <w:rFonts w:ascii="Garamond" w:hAnsi="Garamond" w:cs="Times New Roman"/>
                <w:b/>
                <w:sz w:val="24"/>
                <w:szCs w:val="24"/>
                <w:lang w:val="en-GB"/>
              </w:rPr>
              <w:t>3</w:t>
            </w:r>
          </w:p>
        </w:tc>
        <w:tc>
          <w:tcPr>
            <w:tcW w:w="8788" w:type="dxa"/>
            <w:tcBorders>
              <w:right w:val="single" w:sz="4" w:space="0" w:color="auto"/>
            </w:tcBorders>
          </w:tcPr>
          <w:p w:rsidR="00F10806" w:rsidRPr="00825112" w:rsidRDefault="00F10806" w:rsidP="009B7D1D">
            <w:pPr>
              <w:rPr>
                <w:rFonts w:ascii="Garamond" w:eastAsia="Times New Roman" w:hAnsi="Garamond" w:cs="Arial"/>
                <w:sz w:val="24"/>
                <w:szCs w:val="24"/>
              </w:rPr>
            </w:pPr>
            <w:r w:rsidRPr="00825112">
              <w:rPr>
                <w:rFonts w:ascii="Garamond" w:eastAsia="Times New Roman" w:hAnsi="Garamond" w:cs="Arial"/>
                <w:sz w:val="24"/>
                <w:szCs w:val="24"/>
              </w:rPr>
              <w:t>Any ethical risks relating to the site/location of the research have been considered</w:t>
            </w:r>
          </w:p>
          <w:p w:rsidR="00F10806" w:rsidRPr="00825112" w:rsidRDefault="00F10806" w:rsidP="009B7D1D">
            <w:pPr>
              <w:rPr>
                <w:rFonts w:ascii="Garamond" w:eastAsia="Times New Roman" w:hAnsi="Garamond"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F10806" w:rsidRPr="00825112" w:rsidRDefault="00F10806" w:rsidP="00571CF6">
            <w:pPr>
              <w:rPr>
                <w:rFonts w:ascii="Garamond" w:hAnsi="Garamond" w:cs="Times New Roman"/>
                <w:b/>
                <w:sz w:val="24"/>
                <w:szCs w:val="24"/>
                <w:lang w:val="en-GB"/>
              </w:rPr>
            </w:pPr>
          </w:p>
        </w:tc>
      </w:tr>
      <w:tr w:rsidR="00C45B2B" w:rsidRPr="00825112" w:rsidTr="00E41D1A">
        <w:tc>
          <w:tcPr>
            <w:tcW w:w="425" w:type="dxa"/>
          </w:tcPr>
          <w:p w:rsidR="00C45B2B" w:rsidRPr="00825112" w:rsidRDefault="00F10806" w:rsidP="00571CF6">
            <w:pPr>
              <w:rPr>
                <w:rFonts w:ascii="Garamond" w:hAnsi="Garamond" w:cs="Times New Roman"/>
                <w:b/>
                <w:sz w:val="24"/>
                <w:szCs w:val="24"/>
                <w:lang w:val="en-GB"/>
              </w:rPr>
            </w:pPr>
            <w:r w:rsidRPr="00825112">
              <w:rPr>
                <w:rFonts w:ascii="Garamond" w:hAnsi="Garamond" w:cs="Times New Roman"/>
                <w:b/>
                <w:sz w:val="24"/>
                <w:szCs w:val="24"/>
                <w:lang w:val="en-GB"/>
              </w:rPr>
              <w:t>4</w:t>
            </w:r>
          </w:p>
        </w:tc>
        <w:tc>
          <w:tcPr>
            <w:tcW w:w="8788" w:type="dxa"/>
            <w:tcBorders>
              <w:right w:val="single" w:sz="4" w:space="0" w:color="auto"/>
            </w:tcBorders>
          </w:tcPr>
          <w:p w:rsidR="009B7D1D" w:rsidRPr="00825112" w:rsidRDefault="009B7D1D" w:rsidP="009B7D1D">
            <w:pPr>
              <w:rPr>
                <w:rFonts w:ascii="Garamond" w:eastAsia="Times New Roman" w:hAnsi="Garamond" w:cs="Arial"/>
                <w:sz w:val="24"/>
                <w:szCs w:val="24"/>
              </w:rPr>
            </w:pPr>
            <w:r w:rsidRPr="00825112">
              <w:rPr>
                <w:rFonts w:ascii="Garamond" w:eastAsia="Times New Roman" w:hAnsi="Garamond" w:cs="Arial"/>
                <w:sz w:val="24"/>
                <w:szCs w:val="24"/>
              </w:rPr>
              <w:t>Methods to ensure confidentiality have been explained</w:t>
            </w:r>
          </w:p>
          <w:p w:rsidR="00786831" w:rsidRPr="00825112" w:rsidRDefault="00786831" w:rsidP="009B7D1D">
            <w:pPr>
              <w:rPr>
                <w:rFonts w:ascii="Garamond" w:hAnsi="Garamond" w:cs="Times New Roman"/>
                <w:b/>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C45B2B" w:rsidRPr="00825112" w:rsidRDefault="00C45B2B" w:rsidP="00571CF6">
            <w:pPr>
              <w:rPr>
                <w:rFonts w:ascii="Garamond" w:hAnsi="Garamond" w:cs="Times New Roman"/>
                <w:b/>
                <w:sz w:val="24"/>
                <w:szCs w:val="24"/>
                <w:lang w:val="en-GB"/>
              </w:rPr>
            </w:pPr>
          </w:p>
        </w:tc>
      </w:tr>
      <w:tr w:rsidR="00C45B2B" w:rsidRPr="00825112" w:rsidTr="00E41D1A">
        <w:tc>
          <w:tcPr>
            <w:tcW w:w="425" w:type="dxa"/>
          </w:tcPr>
          <w:p w:rsidR="00C45B2B" w:rsidRPr="00825112" w:rsidRDefault="00C45B2B" w:rsidP="00571CF6">
            <w:pPr>
              <w:rPr>
                <w:rFonts w:ascii="Garamond" w:hAnsi="Garamond" w:cs="Times New Roman"/>
                <w:b/>
                <w:sz w:val="24"/>
                <w:szCs w:val="24"/>
                <w:lang w:val="en-GB"/>
              </w:rPr>
            </w:pPr>
            <w:r w:rsidRPr="00825112">
              <w:rPr>
                <w:rFonts w:ascii="Garamond" w:hAnsi="Garamond" w:cs="Times New Roman"/>
                <w:b/>
                <w:sz w:val="24"/>
                <w:szCs w:val="24"/>
                <w:lang w:val="en-GB"/>
              </w:rPr>
              <w:t>4</w:t>
            </w:r>
          </w:p>
        </w:tc>
        <w:tc>
          <w:tcPr>
            <w:tcW w:w="8788" w:type="dxa"/>
            <w:tcBorders>
              <w:right w:val="single" w:sz="4" w:space="0" w:color="auto"/>
            </w:tcBorders>
          </w:tcPr>
          <w:p w:rsidR="00C45B2B" w:rsidRPr="00825112" w:rsidRDefault="00C45B2B" w:rsidP="00C45B2B">
            <w:pPr>
              <w:rPr>
                <w:rFonts w:ascii="Garamond" w:eastAsia="Times New Roman" w:hAnsi="Garamond" w:cs="Arial"/>
                <w:sz w:val="24"/>
                <w:szCs w:val="24"/>
              </w:rPr>
            </w:pPr>
            <w:r w:rsidRPr="00825112">
              <w:rPr>
                <w:rFonts w:ascii="Garamond" w:eastAsia="Times New Roman" w:hAnsi="Garamond" w:cs="Arial"/>
                <w:bCs/>
                <w:sz w:val="24"/>
                <w:szCs w:val="24"/>
              </w:rPr>
              <w:t xml:space="preserve">Purpose and research design </w:t>
            </w:r>
            <w:r w:rsidRPr="00825112">
              <w:rPr>
                <w:rFonts w:ascii="Garamond" w:eastAsia="Times New Roman" w:hAnsi="Garamond" w:cs="Arial"/>
                <w:sz w:val="24"/>
                <w:szCs w:val="24"/>
              </w:rPr>
              <w:t>are clearly explained</w:t>
            </w:r>
          </w:p>
          <w:p w:rsidR="00786831" w:rsidRPr="00825112" w:rsidRDefault="00786831" w:rsidP="00C45B2B">
            <w:pPr>
              <w:rPr>
                <w:rFonts w:ascii="Garamond" w:hAnsi="Garamond" w:cs="Times New Roman"/>
                <w:b/>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C45B2B" w:rsidRPr="00825112" w:rsidRDefault="00C45B2B" w:rsidP="00571CF6">
            <w:pPr>
              <w:rPr>
                <w:rFonts w:ascii="Garamond" w:hAnsi="Garamond" w:cs="Times New Roman"/>
                <w:b/>
                <w:sz w:val="24"/>
                <w:szCs w:val="24"/>
                <w:lang w:val="en-GB"/>
              </w:rPr>
            </w:pPr>
          </w:p>
        </w:tc>
      </w:tr>
      <w:tr w:rsidR="00C45B2B" w:rsidRPr="00825112" w:rsidTr="00E41D1A">
        <w:tc>
          <w:tcPr>
            <w:tcW w:w="425" w:type="dxa"/>
          </w:tcPr>
          <w:p w:rsidR="00C45B2B" w:rsidRPr="00825112" w:rsidRDefault="00C45B2B" w:rsidP="00571CF6">
            <w:pPr>
              <w:rPr>
                <w:rFonts w:ascii="Garamond" w:hAnsi="Garamond" w:cs="Times New Roman"/>
                <w:b/>
                <w:sz w:val="24"/>
                <w:szCs w:val="24"/>
                <w:lang w:val="en-GB"/>
              </w:rPr>
            </w:pPr>
            <w:r w:rsidRPr="00825112">
              <w:rPr>
                <w:rFonts w:ascii="Garamond" w:hAnsi="Garamond" w:cs="Times New Roman"/>
                <w:b/>
                <w:sz w:val="24"/>
                <w:szCs w:val="24"/>
                <w:lang w:val="en-GB"/>
              </w:rPr>
              <w:t>5</w:t>
            </w:r>
          </w:p>
        </w:tc>
        <w:tc>
          <w:tcPr>
            <w:tcW w:w="8788" w:type="dxa"/>
            <w:tcBorders>
              <w:right w:val="single" w:sz="4" w:space="0" w:color="auto"/>
            </w:tcBorders>
          </w:tcPr>
          <w:p w:rsidR="00C45B2B" w:rsidRPr="00825112" w:rsidRDefault="00C45B2B" w:rsidP="00C45B2B">
            <w:pPr>
              <w:rPr>
                <w:rFonts w:ascii="Garamond" w:eastAsia="Calibri" w:hAnsi="Garamond" w:cs="Times New Roman"/>
                <w:sz w:val="24"/>
                <w:szCs w:val="24"/>
              </w:rPr>
            </w:pPr>
            <w:r w:rsidRPr="00825112">
              <w:rPr>
                <w:rFonts w:ascii="Garamond" w:eastAsia="Calibri" w:hAnsi="Garamond" w:cs="Times New Roman"/>
                <w:sz w:val="24"/>
                <w:szCs w:val="24"/>
              </w:rPr>
              <w:t xml:space="preserve">Cultural </w:t>
            </w:r>
            <w:proofErr w:type="spellStart"/>
            <w:r w:rsidRPr="00825112">
              <w:rPr>
                <w:rFonts w:ascii="Garamond" w:eastAsia="Calibri" w:hAnsi="Garamond" w:cs="Times New Roman"/>
                <w:sz w:val="24"/>
                <w:szCs w:val="24"/>
              </w:rPr>
              <w:t>appropriacy</w:t>
            </w:r>
            <w:proofErr w:type="spellEnd"/>
            <w:r w:rsidRPr="00825112">
              <w:rPr>
                <w:rFonts w:ascii="Garamond" w:eastAsia="Calibri" w:hAnsi="Garamond" w:cs="Times New Roman"/>
                <w:sz w:val="24"/>
                <w:szCs w:val="24"/>
              </w:rPr>
              <w:t xml:space="preserve"> and sensitivity have been considered</w:t>
            </w:r>
          </w:p>
          <w:p w:rsidR="00786831" w:rsidRPr="00825112" w:rsidRDefault="00786831" w:rsidP="00C45B2B">
            <w:pPr>
              <w:rPr>
                <w:rFonts w:ascii="Garamond" w:hAnsi="Garamond" w:cs="Times New Roman"/>
                <w:b/>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C45B2B" w:rsidRPr="00825112" w:rsidRDefault="00C45B2B" w:rsidP="00571CF6">
            <w:pPr>
              <w:rPr>
                <w:rFonts w:ascii="Garamond" w:hAnsi="Garamond" w:cs="Times New Roman"/>
                <w:b/>
                <w:sz w:val="24"/>
                <w:szCs w:val="24"/>
                <w:lang w:val="en-GB"/>
              </w:rPr>
            </w:pPr>
          </w:p>
        </w:tc>
      </w:tr>
      <w:tr w:rsidR="00C45B2B" w:rsidRPr="00825112" w:rsidTr="00E41D1A">
        <w:tc>
          <w:tcPr>
            <w:tcW w:w="425" w:type="dxa"/>
          </w:tcPr>
          <w:p w:rsidR="00C45B2B" w:rsidRPr="00825112" w:rsidRDefault="00C45B2B" w:rsidP="00571CF6">
            <w:pPr>
              <w:rPr>
                <w:rFonts w:ascii="Garamond" w:hAnsi="Garamond" w:cs="Times New Roman"/>
                <w:b/>
                <w:sz w:val="24"/>
                <w:szCs w:val="24"/>
                <w:lang w:val="en-GB"/>
              </w:rPr>
            </w:pPr>
            <w:r w:rsidRPr="00825112">
              <w:rPr>
                <w:rFonts w:ascii="Garamond" w:hAnsi="Garamond" w:cs="Times New Roman"/>
                <w:b/>
                <w:sz w:val="24"/>
                <w:szCs w:val="24"/>
                <w:lang w:val="en-GB"/>
              </w:rPr>
              <w:t>6</w:t>
            </w:r>
          </w:p>
        </w:tc>
        <w:tc>
          <w:tcPr>
            <w:tcW w:w="8788" w:type="dxa"/>
            <w:tcBorders>
              <w:right w:val="single" w:sz="4" w:space="0" w:color="auto"/>
            </w:tcBorders>
          </w:tcPr>
          <w:p w:rsidR="00C45B2B" w:rsidRPr="00825112" w:rsidRDefault="00C45B2B" w:rsidP="00C45B2B">
            <w:pPr>
              <w:rPr>
                <w:rFonts w:ascii="Garamond" w:eastAsia="Times New Roman" w:hAnsi="Garamond" w:cs="Arial"/>
                <w:sz w:val="24"/>
                <w:szCs w:val="24"/>
              </w:rPr>
            </w:pPr>
            <w:r w:rsidRPr="00825112">
              <w:rPr>
                <w:rFonts w:ascii="Garamond" w:eastAsia="Times New Roman" w:hAnsi="Garamond" w:cs="Arial"/>
                <w:bCs/>
                <w:sz w:val="24"/>
                <w:szCs w:val="24"/>
              </w:rPr>
              <w:t>All foreseeable risks or discomforts</w:t>
            </w:r>
            <w:r w:rsidRPr="00825112">
              <w:rPr>
                <w:rFonts w:ascii="Garamond" w:eastAsia="Times New Roman" w:hAnsi="Garamond" w:cs="Arial"/>
                <w:b/>
                <w:bCs/>
                <w:sz w:val="24"/>
                <w:szCs w:val="24"/>
              </w:rPr>
              <w:t xml:space="preserve"> </w:t>
            </w:r>
            <w:r w:rsidRPr="00825112">
              <w:rPr>
                <w:rFonts w:ascii="Garamond" w:eastAsia="Times New Roman" w:hAnsi="Garamond" w:cs="Arial"/>
                <w:sz w:val="24"/>
                <w:szCs w:val="24"/>
              </w:rPr>
              <w:t>to the subjects have been considered (including possible psychological, social, or economic harm, discomfort, or inconvenience)</w:t>
            </w:r>
          </w:p>
          <w:p w:rsidR="00786831" w:rsidRPr="00825112" w:rsidRDefault="00786831" w:rsidP="00C45B2B">
            <w:pPr>
              <w:rPr>
                <w:rFonts w:ascii="Garamond" w:hAnsi="Garamond" w:cs="Times New Roman"/>
                <w:b/>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C45B2B" w:rsidRPr="00825112" w:rsidRDefault="00C45B2B" w:rsidP="00571CF6">
            <w:pPr>
              <w:rPr>
                <w:rFonts w:ascii="Garamond" w:hAnsi="Garamond" w:cs="Times New Roman"/>
                <w:b/>
                <w:sz w:val="24"/>
                <w:szCs w:val="24"/>
                <w:lang w:val="en-GB"/>
              </w:rPr>
            </w:pPr>
          </w:p>
        </w:tc>
      </w:tr>
      <w:tr w:rsidR="009B7D1D" w:rsidRPr="00825112" w:rsidTr="00E41D1A">
        <w:tc>
          <w:tcPr>
            <w:tcW w:w="425" w:type="dxa"/>
          </w:tcPr>
          <w:p w:rsidR="009B7D1D" w:rsidRPr="00825112" w:rsidRDefault="009B7D1D" w:rsidP="00571CF6">
            <w:pPr>
              <w:rPr>
                <w:rFonts w:ascii="Garamond" w:hAnsi="Garamond" w:cs="Times New Roman"/>
                <w:b/>
                <w:sz w:val="24"/>
                <w:szCs w:val="24"/>
                <w:lang w:val="en-GB"/>
              </w:rPr>
            </w:pPr>
            <w:r w:rsidRPr="00825112">
              <w:rPr>
                <w:rFonts w:ascii="Garamond" w:hAnsi="Garamond" w:cs="Times New Roman"/>
                <w:b/>
                <w:sz w:val="24"/>
                <w:szCs w:val="24"/>
                <w:lang w:val="en-GB"/>
              </w:rPr>
              <w:t>7</w:t>
            </w:r>
          </w:p>
        </w:tc>
        <w:tc>
          <w:tcPr>
            <w:tcW w:w="8788" w:type="dxa"/>
            <w:tcBorders>
              <w:right w:val="single" w:sz="4" w:space="0" w:color="auto"/>
            </w:tcBorders>
          </w:tcPr>
          <w:p w:rsidR="009B7D1D" w:rsidRPr="00825112" w:rsidRDefault="009B7D1D" w:rsidP="009B7D1D">
            <w:pPr>
              <w:ind w:right="1444"/>
              <w:rPr>
                <w:rFonts w:ascii="Garamond" w:eastAsia="Times New Roman" w:hAnsi="Garamond" w:cs="Arial"/>
                <w:sz w:val="24"/>
                <w:szCs w:val="24"/>
              </w:rPr>
            </w:pPr>
            <w:r w:rsidRPr="00825112">
              <w:rPr>
                <w:rFonts w:ascii="Garamond" w:eastAsia="Times New Roman" w:hAnsi="Garamond" w:cs="Arial"/>
                <w:sz w:val="24"/>
                <w:szCs w:val="24"/>
              </w:rPr>
              <w:t>How the results of the study will be shared with subjects has been explained</w:t>
            </w:r>
          </w:p>
          <w:p w:rsidR="009B7D1D" w:rsidRPr="00825112" w:rsidRDefault="009B7D1D" w:rsidP="009B7D1D">
            <w:pPr>
              <w:rPr>
                <w:rFonts w:ascii="Garamond" w:eastAsia="Times New Roman" w:hAnsi="Garamond" w:cs="Arial"/>
                <w:sz w:val="24"/>
                <w:szCs w:val="24"/>
              </w:rPr>
            </w:pPr>
          </w:p>
        </w:tc>
        <w:tc>
          <w:tcPr>
            <w:tcW w:w="567" w:type="dxa"/>
            <w:tcBorders>
              <w:top w:val="single" w:sz="4" w:space="0" w:color="auto"/>
              <w:left w:val="single" w:sz="4" w:space="0" w:color="auto"/>
              <w:bottom w:val="single" w:sz="4" w:space="0" w:color="auto"/>
              <w:right w:val="single" w:sz="4" w:space="0" w:color="auto"/>
            </w:tcBorders>
          </w:tcPr>
          <w:p w:rsidR="009B7D1D" w:rsidRPr="00825112" w:rsidRDefault="009B7D1D" w:rsidP="00571CF6">
            <w:pPr>
              <w:rPr>
                <w:rFonts w:ascii="Garamond" w:hAnsi="Garamond" w:cs="Times New Roman"/>
                <w:b/>
                <w:sz w:val="24"/>
                <w:szCs w:val="24"/>
                <w:lang w:val="en-GB"/>
              </w:rPr>
            </w:pPr>
          </w:p>
        </w:tc>
      </w:tr>
      <w:tr w:rsidR="00C45B2B" w:rsidRPr="00825112" w:rsidTr="00E41D1A">
        <w:tc>
          <w:tcPr>
            <w:tcW w:w="425" w:type="dxa"/>
          </w:tcPr>
          <w:p w:rsidR="00C45B2B" w:rsidRPr="00825112" w:rsidRDefault="009B7D1D" w:rsidP="00571CF6">
            <w:pPr>
              <w:rPr>
                <w:rFonts w:ascii="Garamond" w:hAnsi="Garamond" w:cs="Times New Roman"/>
                <w:b/>
                <w:sz w:val="24"/>
                <w:szCs w:val="24"/>
                <w:lang w:val="en-GB"/>
              </w:rPr>
            </w:pPr>
            <w:r w:rsidRPr="00825112">
              <w:rPr>
                <w:rFonts w:ascii="Garamond" w:hAnsi="Garamond" w:cs="Times New Roman"/>
                <w:b/>
                <w:sz w:val="24"/>
                <w:szCs w:val="24"/>
                <w:lang w:val="en-GB"/>
              </w:rPr>
              <w:t>8</w:t>
            </w:r>
          </w:p>
        </w:tc>
        <w:tc>
          <w:tcPr>
            <w:tcW w:w="8788" w:type="dxa"/>
            <w:tcBorders>
              <w:right w:val="single" w:sz="4" w:space="0" w:color="auto"/>
            </w:tcBorders>
          </w:tcPr>
          <w:p w:rsidR="009B7D1D" w:rsidRPr="00825112" w:rsidRDefault="009B7D1D" w:rsidP="009B7D1D">
            <w:pPr>
              <w:rPr>
                <w:rFonts w:ascii="Garamond" w:eastAsia="Times New Roman" w:hAnsi="Garamond" w:cs="Arial"/>
                <w:sz w:val="24"/>
                <w:szCs w:val="24"/>
              </w:rPr>
            </w:pPr>
            <w:r w:rsidRPr="00825112">
              <w:rPr>
                <w:rFonts w:ascii="Garamond" w:eastAsia="Times New Roman" w:hAnsi="Garamond" w:cs="Arial"/>
                <w:sz w:val="24"/>
                <w:szCs w:val="24"/>
              </w:rPr>
              <w:t xml:space="preserve">Consent document is clearly written so as to be understandable to subjects (local language wherever applicable). </w:t>
            </w:r>
          </w:p>
          <w:p w:rsidR="00786831" w:rsidRPr="00825112" w:rsidRDefault="00786831" w:rsidP="009B7D1D">
            <w:pPr>
              <w:rPr>
                <w:rFonts w:ascii="Garamond" w:hAnsi="Garamond" w:cs="Times New Roman"/>
                <w:b/>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C45B2B" w:rsidRPr="00825112" w:rsidRDefault="00C45B2B" w:rsidP="00571CF6">
            <w:pPr>
              <w:rPr>
                <w:rFonts w:ascii="Garamond" w:hAnsi="Garamond" w:cs="Times New Roman"/>
                <w:b/>
                <w:sz w:val="24"/>
                <w:szCs w:val="24"/>
                <w:lang w:val="en-GB"/>
              </w:rPr>
            </w:pPr>
          </w:p>
        </w:tc>
      </w:tr>
      <w:tr w:rsidR="00C45B2B" w:rsidRPr="00825112" w:rsidTr="00E41D1A">
        <w:tc>
          <w:tcPr>
            <w:tcW w:w="425" w:type="dxa"/>
          </w:tcPr>
          <w:p w:rsidR="00C45B2B" w:rsidRPr="00825112" w:rsidRDefault="009B7D1D" w:rsidP="00571CF6">
            <w:pPr>
              <w:rPr>
                <w:rFonts w:ascii="Garamond" w:hAnsi="Garamond" w:cs="Times New Roman"/>
                <w:b/>
                <w:sz w:val="24"/>
                <w:szCs w:val="24"/>
                <w:lang w:val="en-GB"/>
              </w:rPr>
            </w:pPr>
            <w:r w:rsidRPr="00825112">
              <w:rPr>
                <w:rFonts w:ascii="Garamond" w:hAnsi="Garamond" w:cs="Times New Roman"/>
                <w:b/>
                <w:sz w:val="24"/>
                <w:szCs w:val="24"/>
                <w:lang w:val="en-GB"/>
              </w:rPr>
              <w:t>9</w:t>
            </w:r>
          </w:p>
        </w:tc>
        <w:tc>
          <w:tcPr>
            <w:tcW w:w="8788" w:type="dxa"/>
            <w:tcBorders>
              <w:right w:val="single" w:sz="4" w:space="0" w:color="auto"/>
            </w:tcBorders>
          </w:tcPr>
          <w:p w:rsidR="009B7D1D" w:rsidRPr="00825112" w:rsidRDefault="009B7D1D" w:rsidP="009B7D1D">
            <w:pPr>
              <w:autoSpaceDE w:val="0"/>
              <w:autoSpaceDN w:val="0"/>
              <w:adjustRightInd w:val="0"/>
              <w:ind w:right="1444"/>
              <w:rPr>
                <w:rFonts w:ascii="Garamond" w:hAnsi="Garamond" w:cs="GillSans-Light"/>
                <w:color w:val="231F20"/>
                <w:sz w:val="24"/>
                <w:szCs w:val="24"/>
              </w:rPr>
            </w:pPr>
            <w:r w:rsidRPr="00825112">
              <w:rPr>
                <w:rFonts w:ascii="Garamond" w:hAnsi="Garamond" w:cs="GillSans-Light"/>
                <w:color w:val="231F20"/>
                <w:sz w:val="24"/>
                <w:szCs w:val="24"/>
              </w:rPr>
              <w:t>The participant information sheet or leaflet is appropriate</w:t>
            </w:r>
          </w:p>
          <w:p w:rsidR="00786831" w:rsidRPr="00825112" w:rsidRDefault="00786831" w:rsidP="009B7D1D">
            <w:pPr>
              <w:ind w:right="1444"/>
              <w:rPr>
                <w:rFonts w:ascii="Garamond" w:hAnsi="Garamond" w:cs="Times New Roman"/>
                <w:b/>
                <w:sz w:val="24"/>
                <w:szCs w:val="24"/>
                <w:lang w:val="en-GB"/>
              </w:rPr>
            </w:pPr>
          </w:p>
        </w:tc>
        <w:tc>
          <w:tcPr>
            <w:tcW w:w="567" w:type="dxa"/>
            <w:tcBorders>
              <w:top w:val="single" w:sz="4" w:space="0" w:color="auto"/>
              <w:left w:val="single" w:sz="4" w:space="0" w:color="auto"/>
              <w:bottom w:val="single" w:sz="4" w:space="0" w:color="auto"/>
              <w:right w:val="single" w:sz="4" w:space="0" w:color="auto"/>
            </w:tcBorders>
          </w:tcPr>
          <w:p w:rsidR="00C45B2B" w:rsidRPr="00825112" w:rsidRDefault="00C45B2B" w:rsidP="00571CF6">
            <w:pPr>
              <w:rPr>
                <w:rFonts w:ascii="Garamond" w:hAnsi="Garamond" w:cs="Times New Roman"/>
                <w:b/>
                <w:sz w:val="24"/>
                <w:szCs w:val="24"/>
                <w:lang w:val="en-GB"/>
              </w:rPr>
            </w:pPr>
          </w:p>
        </w:tc>
      </w:tr>
    </w:tbl>
    <w:p w:rsidR="00C8732E" w:rsidRPr="00825112" w:rsidRDefault="00C8732E" w:rsidP="00571CF6">
      <w:pPr>
        <w:rPr>
          <w:rFonts w:ascii="Garamond" w:hAnsi="Garamond" w:cs="Times New Roman"/>
          <w:sz w:val="24"/>
          <w:szCs w:val="24"/>
          <w:lang w:val="en-GB"/>
        </w:rPr>
      </w:pPr>
    </w:p>
    <w:sectPr w:rsidR="00C8732E" w:rsidRPr="00825112" w:rsidSect="00903B0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50F" w:rsidRDefault="00D1750F" w:rsidP="00825112">
      <w:pPr>
        <w:spacing w:after="0" w:line="240" w:lineRule="auto"/>
      </w:pPr>
      <w:r>
        <w:separator/>
      </w:r>
    </w:p>
  </w:endnote>
  <w:endnote w:type="continuationSeparator" w:id="0">
    <w:p w:rsidR="00D1750F" w:rsidRDefault="00D1750F" w:rsidP="0082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illSans-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50F" w:rsidRDefault="00D1750F" w:rsidP="00825112">
      <w:pPr>
        <w:spacing w:after="0" w:line="240" w:lineRule="auto"/>
      </w:pPr>
      <w:r>
        <w:separator/>
      </w:r>
    </w:p>
  </w:footnote>
  <w:footnote w:type="continuationSeparator" w:id="0">
    <w:p w:rsidR="00D1750F" w:rsidRDefault="00D1750F" w:rsidP="00825112">
      <w:pPr>
        <w:spacing w:after="0" w:line="240" w:lineRule="auto"/>
      </w:pPr>
      <w:r>
        <w:continuationSeparator/>
      </w:r>
    </w:p>
  </w:footnote>
  <w:footnote w:id="1">
    <w:p w:rsidR="00132576" w:rsidRPr="00BF67A5" w:rsidRDefault="00132576" w:rsidP="00825112">
      <w:pPr>
        <w:pStyle w:val="FootnoteText"/>
        <w:rPr>
          <w:rFonts w:ascii="Times New Roman" w:hAnsi="Times New Roman" w:cs="Times New Roman"/>
        </w:rPr>
      </w:pPr>
      <w:r w:rsidRPr="00BF67A5">
        <w:rPr>
          <w:rStyle w:val="FootnoteReference"/>
          <w:rFonts w:ascii="Times New Roman" w:hAnsi="Times New Roman" w:cs="Times New Roman"/>
        </w:rPr>
        <w:footnoteRef/>
      </w:r>
      <w:r w:rsidRPr="00BF67A5">
        <w:rPr>
          <w:rFonts w:ascii="Times New Roman" w:hAnsi="Times New Roman" w:cs="Times New Roman"/>
        </w:rPr>
        <w:t xml:space="preserve"> http://www.ethicsguidebook.ac.uk/</w:t>
      </w:r>
    </w:p>
  </w:footnote>
  <w:footnote w:id="2">
    <w:p w:rsidR="00132576" w:rsidRPr="00BF67A5" w:rsidRDefault="00132576" w:rsidP="00825112">
      <w:pPr>
        <w:pStyle w:val="FootnoteText"/>
        <w:rPr>
          <w:rFonts w:ascii="Times New Roman" w:hAnsi="Times New Roman" w:cs="Times New Roman"/>
        </w:rPr>
      </w:pPr>
      <w:r w:rsidRPr="00BF67A5">
        <w:rPr>
          <w:rStyle w:val="FootnoteReference"/>
          <w:rFonts w:ascii="Times New Roman" w:hAnsi="Times New Roman" w:cs="Times New Roman"/>
        </w:rPr>
        <w:footnoteRef/>
      </w:r>
      <w:r w:rsidRPr="00BF67A5">
        <w:rPr>
          <w:rFonts w:ascii="Times New Roman" w:hAnsi="Times New Roman" w:cs="Times New Roman"/>
        </w:rPr>
        <w:t xml:space="preserve"> ESRC Research Ethics Framework, p. 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4482"/>
    <w:multiLevelType w:val="hybridMultilevel"/>
    <w:tmpl w:val="D098F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2B39BA"/>
    <w:multiLevelType w:val="multilevel"/>
    <w:tmpl w:val="0986A86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474" w:hanging="75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7294F"/>
    <w:multiLevelType w:val="hybridMultilevel"/>
    <w:tmpl w:val="E0CE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D5E72"/>
    <w:multiLevelType w:val="hybridMultilevel"/>
    <w:tmpl w:val="40A683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B6FA5"/>
    <w:multiLevelType w:val="hybridMultilevel"/>
    <w:tmpl w:val="F9168666"/>
    <w:lvl w:ilvl="0" w:tplc="748A30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7F2966"/>
    <w:multiLevelType w:val="hybridMultilevel"/>
    <w:tmpl w:val="E5022C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C11AA"/>
    <w:multiLevelType w:val="hybridMultilevel"/>
    <w:tmpl w:val="676C3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AA35B4"/>
    <w:multiLevelType w:val="hybridMultilevel"/>
    <w:tmpl w:val="FEBAA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B3132C"/>
    <w:multiLevelType w:val="hybridMultilevel"/>
    <w:tmpl w:val="6F2E8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E51105"/>
    <w:multiLevelType w:val="hybridMultilevel"/>
    <w:tmpl w:val="0D2CC82A"/>
    <w:lvl w:ilvl="0" w:tplc="99E0C914">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BF10EC"/>
    <w:multiLevelType w:val="hybridMultilevel"/>
    <w:tmpl w:val="FB20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4324B3"/>
    <w:multiLevelType w:val="hybridMultilevel"/>
    <w:tmpl w:val="40A683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5A5E95"/>
    <w:multiLevelType w:val="multilevel"/>
    <w:tmpl w:val="3C1A215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2"/>
  </w:num>
  <w:num w:numId="3">
    <w:abstractNumId w:val="5"/>
  </w:num>
  <w:num w:numId="4">
    <w:abstractNumId w:val="9"/>
  </w:num>
  <w:num w:numId="5">
    <w:abstractNumId w:val="0"/>
  </w:num>
  <w:num w:numId="6">
    <w:abstractNumId w:val="7"/>
  </w:num>
  <w:num w:numId="7">
    <w:abstractNumId w:val="4"/>
  </w:num>
  <w:num w:numId="8">
    <w:abstractNumId w:val="11"/>
  </w:num>
  <w:num w:numId="9">
    <w:abstractNumId w:val="1"/>
  </w:num>
  <w:num w:numId="10">
    <w:abstractNumId w:val="8"/>
  </w:num>
  <w:num w:numId="11">
    <w:abstractNumId w:val="3"/>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4DD"/>
    <w:rsid w:val="00042BBA"/>
    <w:rsid w:val="000B0404"/>
    <w:rsid w:val="000D54DD"/>
    <w:rsid w:val="000E4C58"/>
    <w:rsid w:val="000E544A"/>
    <w:rsid w:val="00132576"/>
    <w:rsid w:val="00135438"/>
    <w:rsid w:val="00193528"/>
    <w:rsid w:val="001B2F61"/>
    <w:rsid w:val="001B4602"/>
    <w:rsid w:val="0020054B"/>
    <w:rsid w:val="00205729"/>
    <w:rsid w:val="00225C85"/>
    <w:rsid w:val="00233673"/>
    <w:rsid w:val="00243CCA"/>
    <w:rsid w:val="002478FA"/>
    <w:rsid w:val="0025486B"/>
    <w:rsid w:val="0026239E"/>
    <w:rsid w:val="002B0F56"/>
    <w:rsid w:val="00312DEA"/>
    <w:rsid w:val="00380D52"/>
    <w:rsid w:val="00386FE7"/>
    <w:rsid w:val="003B4450"/>
    <w:rsid w:val="003B5369"/>
    <w:rsid w:val="00430CE0"/>
    <w:rsid w:val="004B14D0"/>
    <w:rsid w:val="004B782F"/>
    <w:rsid w:val="004D0087"/>
    <w:rsid w:val="004D308C"/>
    <w:rsid w:val="005126A4"/>
    <w:rsid w:val="0052435A"/>
    <w:rsid w:val="00526EB3"/>
    <w:rsid w:val="005660E3"/>
    <w:rsid w:val="00571CF6"/>
    <w:rsid w:val="00591BDB"/>
    <w:rsid w:val="005B7B89"/>
    <w:rsid w:val="006029E4"/>
    <w:rsid w:val="00625341"/>
    <w:rsid w:val="00694594"/>
    <w:rsid w:val="006C46A3"/>
    <w:rsid w:val="00775176"/>
    <w:rsid w:val="00786831"/>
    <w:rsid w:val="007A685A"/>
    <w:rsid w:val="00825112"/>
    <w:rsid w:val="00826584"/>
    <w:rsid w:val="00846939"/>
    <w:rsid w:val="00851DE7"/>
    <w:rsid w:val="0086330E"/>
    <w:rsid w:val="00903B02"/>
    <w:rsid w:val="00945AEF"/>
    <w:rsid w:val="0094641C"/>
    <w:rsid w:val="009B7D1D"/>
    <w:rsid w:val="009D558B"/>
    <w:rsid w:val="00A160A5"/>
    <w:rsid w:val="00A31288"/>
    <w:rsid w:val="00A3504B"/>
    <w:rsid w:val="00A4112F"/>
    <w:rsid w:val="00AB5E26"/>
    <w:rsid w:val="00AD34BC"/>
    <w:rsid w:val="00B47A0D"/>
    <w:rsid w:val="00C02E1D"/>
    <w:rsid w:val="00C04E21"/>
    <w:rsid w:val="00C45B2B"/>
    <w:rsid w:val="00C85E12"/>
    <w:rsid w:val="00C8732E"/>
    <w:rsid w:val="00CE1EC9"/>
    <w:rsid w:val="00CF46EF"/>
    <w:rsid w:val="00D1750F"/>
    <w:rsid w:val="00D31DC5"/>
    <w:rsid w:val="00D61AAE"/>
    <w:rsid w:val="00D730CE"/>
    <w:rsid w:val="00D77BF5"/>
    <w:rsid w:val="00DC19BE"/>
    <w:rsid w:val="00DD0D3C"/>
    <w:rsid w:val="00E41D1A"/>
    <w:rsid w:val="00E7667D"/>
    <w:rsid w:val="00E8302C"/>
    <w:rsid w:val="00E924B8"/>
    <w:rsid w:val="00ED4A04"/>
    <w:rsid w:val="00EE1B9A"/>
    <w:rsid w:val="00EE7A42"/>
    <w:rsid w:val="00EF5296"/>
    <w:rsid w:val="00F10806"/>
    <w:rsid w:val="00F16290"/>
    <w:rsid w:val="00F5445C"/>
    <w:rsid w:val="00FA0EBE"/>
    <w:rsid w:val="00FB3C92"/>
    <w:rsid w:val="00FB4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4DD"/>
    <w:pPr>
      <w:ind w:left="720"/>
      <w:contextualSpacing/>
    </w:pPr>
  </w:style>
  <w:style w:type="character" w:styleId="Hyperlink">
    <w:name w:val="Hyperlink"/>
    <w:basedOn w:val="DefaultParagraphFont"/>
    <w:rsid w:val="005126A4"/>
    <w:rPr>
      <w:color w:val="0000FF"/>
      <w:u w:val="single"/>
    </w:rPr>
  </w:style>
  <w:style w:type="table" w:styleId="TableGrid">
    <w:name w:val="Table Grid"/>
    <w:basedOn w:val="TableNormal"/>
    <w:uiPriority w:val="59"/>
    <w:rsid w:val="00C873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3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B02"/>
    <w:rPr>
      <w:rFonts w:ascii="Tahoma" w:hAnsi="Tahoma" w:cs="Tahoma"/>
      <w:sz w:val="16"/>
      <w:szCs w:val="16"/>
    </w:rPr>
  </w:style>
  <w:style w:type="paragraph" w:styleId="FootnoteText">
    <w:name w:val="footnote text"/>
    <w:basedOn w:val="Normal"/>
    <w:link w:val="FootnoteTextChar"/>
    <w:uiPriority w:val="99"/>
    <w:semiHidden/>
    <w:unhideWhenUsed/>
    <w:rsid w:val="00825112"/>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25112"/>
    <w:rPr>
      <w:sz w:val="20"/>
      <w:szCs w:val="20"/>
      <w:lang w:val="en-GB"/>
    </w:rPr>
  </w:style>
  <w:style w:type="character" w:styleId="FootnoteReference">
    <w:name w:val="footnote reference"/>
    <w:basedOn w:val="DefaultParagraphFont"/>
    <w:uiPriority w:val="99"/>
    <w:semiHidden/>
    <w:unhideWhenUsed/>
    <w:rsid w:val="008251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4DD"/>
    <w:pPr>
      <w:ind w:left="720"/>
      <w:contextualSpacing/>
    </w:pPr>
  </w:style>
  <w:style w:type="character" w:styleId="Hyperlink">
    <w:name w:val="Hyperlink"/>
    <w:basedOn w:val="DefaultParagraphFont"/>
    <w:rsid w:val="005126A4"/>
    <w:rPr>
      <w:color w:val="0000FF"/>
      <w:u w:val="single"/>
    </w:rPr>
  </w:style>
  <w:style w:type="table" w:styleId="TableGrid">
    <w:name w:val="Table Grid"/>
    <w:basedOn w:val="TableNormal"/>
    <w:uiPriority w:val="59"/>
    <w:rsid w:val="00C873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3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B02"/>
    <w:rPr>
      <w:rFonts w:ascii="Tahoma" w:hAnsi="Tahoma" w:cs="Tahoma"/>
      <w:sz w:val="16"/>
      <w:szCs w:val="16"/>
    </w:rPr>
  </w:style>
  <w:style w:type="paragraph" w:styleId="FootnoteText">
    <w:name w:val="footnote text"/>
    <w:basedOn w:val="Normal"/>
    <w:link w:val="FootnoteTextChar"/>
    <w:uiPriority w:val="99"/>
    <w:semiHidden/>
    <w:unhideWhenUsed/>
    <w:rsid w:val="00825112"/>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25112"/>
    <w:rPr>
      <w:sz w:val="20"/>
      <w:szCs w:val="20"/>
      <w:lang w:val="en-GB"/>
    </w:rPr>
  </w:style>
  <w:style w:type="character" w:styleId="FootnoteReference">
    <w:name w:val="footnote reference"/>
    <w:basedOn w:val="DefaultParagraphFont"/>
    <w:uiPriority w:val="99"/>
    <w:semiHidden/>
    <w:unhideWhenUsed/>
    <w:rsid w:val="008251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itsoc.co.uk/equality/Statement+Ethical+Practice.htm" TargetMode="External"/><Relationship Id="rId18" Type="http://schemas.openxmlformats.org/officeDocument/2006/relationships/hyperlink" Target="http://www.aku.edu/res-office/res-erc.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asa.org/ethics/guidelines.htm" TargetMode="External"/><Relationship Id="rId17" Type="http://schemas.openxmlformats.org/officeDocument/2006/relationships/hyperlink" Target="http://www.britsoc.co.uk/equality/Statement+Ethical+Practice.htm" TargetMode="External"/><Relationship Id="rId2" Type="http://schemas.openxmlformats.org/officeDocument/2006/relationships/customXml" Target="../customXml/item2.xml"/><Relationship Id="rId16" Type="http://schemas.openxmlformats.org/officeDocument/2006/relationships/hyperlink" Target="http://www.theasa.org/ethic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www.aku.edu/res-office/res-erc-guidelines.s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srcsocietytoday.ac.uk/ESRCInfoCentre/Images/ESRC_Re_Ethics_Frame_tcm6-112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5ADF77D5B9245910C19F77DF1009F" ma:contentTypeVersion="4" ma:contentTypeDescription="Create a new document." ma:contentTypeScope="" ma:versionID="672736d0b016094e9bba8b18fb209dd3">
  <xsd:schema xmlns:xsd="http://www.w3.org/2001/XMLSchema" xmlns:xs="http://www.w3.org/2001/XMLSchema" xmlns:p="http://schemas.microsoft.com/office/2006/metadata/properties" xmlns:ns1="http://schemas.microsoft.com/sharepoint/v3" xmlns:ns2="b4419758-8a30-462b-a703-e2b3e7f503de" targetNamespace="http://schemas.microsoft.com/office/2006/metadata/properties" ma:root="true" ma:fieldsID="f64f870e1c504404de7f3dc3ad5363fe" ns1:_="" ns2:_="">
    <xsd:import namespace="http://schemas.microsoft.com/sharepoint/v3"/>
    <xsd:import namespace="b4419758-8a30-462b-a703-e2b3e7f503d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19758-8a30-462b-a703-e2b3e7f503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847E59-C200-4DC0-92C0-C62651189C07}"/>
</file>

<file path=customXml/itemProps2.xml><?xml version="1.0" encoding="utf-8"?>
<ds:datastoreItem xmlns:ds="http://schemas.openxmlformats.org/officeDocument/2006/customXml" ds:itemID="{ED7E1D09-8BCB-403E-8ECB-EA7A78604FED}"/>
</file>

<file path=customXml/itemProps3.xml><?xml version="1.0" encoding="utf-8"?>
<ds:datastoreItem xmlns:ds="http://schemas.openxmlformats.org/officeDocument/2006/customXml" ds:itemID="{4E6E18B2-ED52-4131-8D58-27C34CAE0A14}"/>
</file>

<file path=docProps/app.xml><?xml version="1.0" encoding="utf-8"?>
<Properties xmlns="http://schemas.openxmlformats.org/officeDocument/2006/extended-properties" xmlns:vt="http://schemas.openxmlformats.org/officeDocument/2006/docPropsVTypes">
  <Template>Normal</Template>
  <TotalTime>1</TotalTime>
  <Pages>6</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AKU-ISMC</Company>
  <LinksUpToDate>false</LinksUpToDate>
  <CharactersWithSpaces>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Guidelines-REC UK</dc:title>
  <dc:creator>rebecca.williamson</dc:creator>
  <cp:lastModifiedBy>Saher Muslim</cp:lastModifiedBy>
  <cp:revision>2</cp:revision>
  <cp:lastPrinted>2010-03-16T14:58:00Z</cp:lastPrinted>
  <dcterms:created xsi:type="dcterms:W3CDTF">2016-05-10T07:34:00Z</dcterms:created>
  <dcterms:modified xsi:type="dcterms:W3CDTF">2016-05-10T07:34:00Z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0x0101008625ADF77D5B9245910C19F77DF1009F</vt:lpwstr>
  </property>
  <property fmtid="{D5CDD505-2E9C-101B-9397-08002B2CF9AE}" pid="3" name="Order">
    <vt:r8>1600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AlternateThumbnailUrl">
    <vt:lpwstr/>
  </property>
  <property fmtid="{D5CDD505-2E9C-101B-9397-08002B2CF9AE}" pid="10" name="vti_imgdate">
    <vt:lpwstr/>
  </property>
</Properties>
</file>