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21" w:rsidRDefault="00F13A82" w:rsidP="00DA0622">
      <w:pPr>
        <w:pStyle w:val="PlainText"/>
        <w:spacing w:after="60"/>
        <w:jc w:val="center"/>
        <w:rPr>
          <w:rFonts w:ascii="Times New Roman" w:hAnsi="Times New Roman"/>
          <w:sz w:val="24"/>
        </w:rPr>
      </w:pPr>
      <w:r>
        <w:rPr>
          <w:rFonts w:ascii="Times New Roman" w:hAnsi="Times New Roman"/>
          <w:sz w:val="24"/>
        </w:rPr>
        <w:t xml:space="preserve">THE </w:t>
      </w:r>
      <w:r w:rsidR="002A5121">
        <w:rPr>
          <w:rFonts w:ascii="Times New Roman" w:hAnsi="Times New Roman"/>
          <w:sz w:val="24"/>
        </w:rPr>
        <w:t>AGA KHAN UNIVERSITY</w:t>
      </w:r>
    </w:p>
    <w:p w:rsidR="002A5121" w:rsidRDefault="002A5121" w:rsidP="002A5121">
      <w:pPr>
        <w:pStyle w:val="PlainText"/>
        <w:jc w:val="center"/>
        <w:rPr>
          <w:rFonts w:ascii="Times New Roman" w:hAnsi="Times New Roman"/>
          <w:b/>
          <w:sz w:val="24"/>
        </w:rPr>
      </w:pPr>
      <w:r>
        <w:rPr>
          <w:rFonts w:ascii="Times New Roman" w:hAnsi="Times New Roman"/>
          <w:sz w:val="24"/>
        </w:rPr>
        <w:t>UNIVERSITY RESEARCH COUNCIL</w:t>
      </w:r>
      <w:r>
        <w:rPr>
          <w:rFonts w:ascii="Times New Roman" w:hAnsi="Times New Roman"/>
          <w:sz w:val="24"/>
        </w:rPr>
        <w:cr/>
      </w:r>
    </w:p>
    <w:p w:rsidR="002A5121" w:rsidRPr="00356885" w:rsidRDefault="002A5121" w:rsidP="00F13A82">
      <w:pPr>
        <w:pStyle w:val="Heading5"/>
        <w:rPr>
          <w:sz w:val="32"/>
        </w:rPr>
      </w:pPr>
      <w:r w:rsidRPr="00356885">
        <w:rPr>
          <w:sz w:val="32"/>
        </w:rPr>
        <w:t xml:space="preserve">Guidelines </w:t>
      </w:r>
      <w:r w:rsidR="00F13A82">
        <w:rPr>
          <w:sz w:val="32"/>
        </w:rPr>
        <w:t xml:space="preserve">for URC </w:t>
      </w:r>
      <w:r w:rsidR="006A1537">
        <w:rPr>
          <w:sz w:val="32"/>
        </w:rPr>
        <w:t>Funding Opportunities</w:t>
      </w:r>
    </w:p>
    <w:p w:rsidR="002A5121" w:rsidRPr="00D93921" w:rsidRDefault="002A5121" w:rsidP="00D93921">
      <w:pPr>
        <w:jc w:val="center"/>
        <w:rPr>
          <w:sz w:val="20"/>
        </w:rPr>
      </w:pPr>
      <w:r>
        <w:cr/>
      </w:r>
      <w:r w:rsidR="00D93921" w:rsidRPr="00D93921">
        <w:rPr>
          <w:sz w:val="20"/>
        </w:rPr>
        <w:t>(Updated: September 12, 2013)</w:t>
      </w:r>
    </w:p>
    <w:p w:rsidR="00D93921" w:rsidRDefault="00D93921" w:rsidP="00D93921">
      <w:pPr>
        <w:jc w:val="center"/>
      </w:pPr>
    </w:p>
    <w:p w:rsidR="002A5121" w:rsidRDefault="002A5121" w:rsidP="002A5121">
      <w:pPr>
        <w:pStyle w:val="Heading4"/>
        <w:jc w:val="both"/>
        <w:rPr>
          <w:sz w:val="24"/>
        </w:rPr>
      </w:pPr>
      <w:r>
        <w:rPr>
          <w:sz w:val="24"/>
        </w:rPr>
        <w:t>INTRODUCTION</w:t>
      </w:r>
    </w:p>
    <w:p w:rsidR="002A5121" w:rsidRDefault="002A5121" w:rsidP="002A5121">
      <w:pPr>
        <w:jc w:val="both"/>
      </w:pPr>
    </w:p>
    <w:p w:rsidR="00DA5B0F" w:rsidRPr="00DA5B0F" w:rsidRDefault="006A1537" w:rsidP="004B3958">
      <w:pPr>
        <w:jc w:val="both"/>
        <w:rPr>
          <w:lang w:val="en-US"/>
        </w:rPr>
      </w:pPr>
      <w:r>
        <w:t xml:space="preserve">The Board of Trustees has appointed a University Research Council (URC) and approved the commencement of funding research grants since 1999. </w:t>
      </w:r>
      <w:r w:rsidR="002A5121">
        <w:t>Aga Khan University has developed a significant capacity for multidisciplinary research and graduate studies.  Several themes have been identified for research</w:t>
      </w:r>
      <w:r>
        <w:t xml:space="preserve"> under “Social and Economic Determinants of Health</w:t>
      </w:r>
      <w:r w:rsidR="002A5121">
        <w:t xml:space="preserve">.  The themes are </w:t>
      </w:r>
      <w:r>
        <w:t xml:space="preserve">broadly </w:t>
      </w:r>
      <w:r w:rsidR="002A5121">
        <w:t>relevant to the needs of developing countries, and include infectio</w:t>
      </w:r>
      <w:r>
        <w:t>n, immunity and inflammation; Neurosciences; Human development; Non-communicable</w:t>
      </w:r>
      <w:r w:rsidR="002A5121">
        <w:t xml:space="preserve"> disease</w:t>
      </w:r>
      <w:r>
        <w:t xml:space="preserve">s; Stem cell; and Maternal and </w:t>
      </w:r>
      <w:r w:rsidR="00DA5B0F">
        <w:t>child health.</w:t>
      </w:r>
    </w:p>
    <w:p w:rsidR="002A5121" w:rsidRDefault="002A5121" w:rsidP="006A1537">
      <w:pPr>
        <w:jc w:val="both"/>
      </w:pPr>
    </w:p>
    <w:p w:rsidR="002A5121" w:rsidRDefault="002A5121" w:rsidP="002A5121">
      <w:pPr>
        <w:jc w:val="both"/>
      </w:pPr>
      <w:r>
        <w:t>The URC has been appointed to oversee the support, management and efficient utilisation of resources for the promotion of multi-disciplinary research activities. It will give particular emphasis to projects and activities related to the themes identif</w:t>
      </w:r>
      <w:smartTag w:uri="urn:schemas-microsoft-com:office:smarttags" w:element="PersonName">
        <w:r>
          <w:t>ied</w:t>
        </w:r>
      </w:smartTag>
      <w:r>
        <w:t xml:space="preserve"> as priority areas.  Further information is available from the Research Office.  While emphasis is given to the theme related research, the University also supports other quality research projects. </w:t>
      </w:r>
    </w:p>
    <w:p w:rsidR="002A5121" w:rsidRDefault="002A5121" w:rsidP="002A5121">
      <w:pPr>
        <w:jc w:val="both"/>
      </w:pPr>
    </w:p>
    <w:p w:rsidR="002A5121" w:rsidRDefault="002A5121" w:rsidP="002A5121">
      <w:pPr>
        <w:jc w:val="both"/>
      </w:pPr>
      <w:r>
        <w:t>An unrestricted endowment for University-wide research has been initiated by the Chan</w:t>
      </w:r>
      <w:smartTag w:uri="urn:schemas-microsoft-com:office:smarttags" w:element="PersonName">
        <w:r>
          <w:t>cel</w:t>
        </w:r>
      </w:smartTag>
      <w:r>
        <w:t>lor, His Highness the Aga Khan, with a gracious donation of US$5 million. Over the next ten years it is expected that the endowment will grow significantly and provide about $2M annually.  In addition, provision has been made for seed grant in FHS and IED.  Investigators are also encouraged to compete for grants from external agencies.  For information on external sources of funding, and a database of external granting agencies, the Research Office can be contacted.</w:t>
      </w:r>
    </w:p>
    <w:p w:rsidR="002A5121" w:rsidRDefault="002A5121" w:rsidP="002A5121">
      <w:pPr>
        <w:jc w:val="both"/>
      </w:pPr>
    </w:p>
    <w:p w:rsidR="002A5121" w:rsidRDefault="002A5121" w:rsidP="002A5121">
      <w:pPr>
        <w:jc w:val="both"/>
      </w:pPr>
      <w:r>
        <w:t>The URC consists of senior management together with representatives of various constituencies of the University.  It is supported by a Grants Review Committee (GRC) which will evaluate proposals for funding from the University-wide unrestricted endowment for research and other internal sources that may be allocated.  The URC will also be supported by an International Advisory Committee for Research (IACR), the Ethical Review Committee (ERC) for studies involving human subjects, and the Ethics Committee for Research on Animals (ECRA).</w:t>
      </w:r>
    </w:p>
    <w:p w:rsidR="002A5121" w:rsidRDefault="002A5121" w:rsidP="002A5121">
      <w:pPr>
        <w:jc w:val="both"/>
      </w:pPr>
    </w:p>
    <w:p w:rsidR="002A5121" w:rsidRDefault="002A5121" w:rsidP="00DA5B0F">
      <w:pPr>
        <w:jc w:val="both"/>
      </w:pPr>
      <w:r>
        <w:t xml:space="preserve">The URC is pleased to extend invitations for research grant proposals.  Copies of appropriate application forms can be obtained from the Research Office network via the intranet. </w:t>
      </w:r>
      <w:r w:rsidR="00DA5B0F">
        <w:t xml:space="preserve"> Instead of the two yearly call for applications, the URC has </w:t>
      </w:r>
      <w:r w:rsidR="00DA5B0F" w:rsidRPr="00475D85">
        <w:t xml:space="preserve">increased </w:t>
      </w:r>
      <w:r w:rsidR="00DA5B0F">
        <w:t xml:space="preserve">the </w:t>
      </w:r>
      <w:r w:rsidR="00DA5B0F" w:rsidRPr="00DA0622">
        <w:rPr>
          <w:i/>
          <w:iCs/>
        </w:rPr>
        <w:t>Calls</w:t>
      </w:r>
      <w:r w:rsidR="00DA5B0F">
        <w:t xml:space="preserve"> </w:t>
      </w:r>
      <w:r w:rsidR="00DA5B0F" w:rsidRPr="00475D85">
        <w:t>to four times a year to foster rapid turnaround of decisions and to allow timely start of research projects.</w:t>
      </w:r>
    </w:p>
    <w:p w:rsidR="002A5121" w:rsidRDefault="002A5121" w:rsidP="002A5121">
      <w:pPr>
        <w:jc w:val="both"/>
      </w:pPr>
    </w:p>
    <w:p w:rsidR="002A5121" w:rsidRPr="00356885" w:rsidRDefault="002A5121" w:rsidP="002A5121">
      <w:pPr>
        <w:jc w:val="both"/>
        <w:rPr>
          <w:b/>
        </w:rPr>
      </w:pPr>
      <w:r w:rsidRPr="00356885">
        <w:rPr>
          <w:b/>
        </w:rPr>
        <w:t>Deadline dates</w:t>
      </w:r>
      <w:r w:rsidR="00DA5B0F">
        <w:rPr>
          <w:b/>
        </w:rPr>
        <w:t xml:space="preserve"> for submitting applications</w:t>
      </w:r>
    </w:p>
    <w:p w:rsidR="002A5121" w:rsidRDefault="002A5121" w:rsidP="002A5121">
      <w:pPr>
        <w:jc w:val="both"/>
      </w:pPr>
    </w:p>
    <w:p w:rsidR="002A5121" w:rsidRPr="00452FC5" w:rsidRDefault="002A5121" w:rsidP="00452FC5">
      <w:pPr>
        <w:shd w:val="clear" w:color="auto" w:fill="FBD4B4" w:themeFill="accent6" w:themeFillTint="66"/>
        <w:spacing w:before="40" w:after="40"/>
        <w:ind w:left="360" w:right="3870"/>
        <w:jc w:val="both"/>
        <w:rPr>
          <w:bCs/>
          <w:sz w:val="22"/>
          <w:szCs w:val="22"/>
        </w:rPr>
      </w:pPr>
      <w:r w:rsidRPr="00452FC5">
        <w:rPr>
          <w:bCs/>
          <w:sz w:val="22"/>
          <w:szCs w:val="22"/>
        </w:rPr>
        <w:t>First Cycle:</w:t>
      </w:r>
      <w:r w:rsidRPr="00452FC5">
        <w:rPr>
          <w:bCs/>
          <w:sz w:val="22"/>
          <w:szCs w:val="22"/>
        </w:rPr>
        <w:tab/>
      </w:r>
      <w:r w:rsidRPr="00452FC5">
        <w:rPr>
          <w:bCs/>
          <w:sz w:val="22"/>
          <w:szCs w:val="22"/>
        </w:rPr>
        <w:tab/>
        <w:t>December 31</w:t>
      </w:r>
      <w:r w:rsidRPr="00452FC5">
        <w:rPr>
          <w:bCs/>
          <w:sz w:val="22"/>
          <w:szCs w:val="22"/>
        </w:rPr>
        <w:tab/>
      </w:r>
      <w:r w:rsidRPr="00452FC5">
        <w:rPr>
          <w:bCs/>
          <w:sz w:val="22"/>
          <w:szCs w:val="22"/>
        </w:rPr>
        <w:tab/>
        <w:t>Every year</w:t>
      </w:r>
    </w:p>
    <w:p w:rsidR="00DA5B0F" w:rsidRPr="00452FC5" w:rsidRDefault="002A5121" w:rsidP="00452FC5">
      <w:pPr>
        <w:shd w:val="clear" w:color="auto" w:fill="B6DDE8" w:themeFill="accent5" w:themeFillTint="66"/>
        <w:spacing w:before="40" w:after="40"/>
        <w:ind w:left="360" w:right="3870"/>
        <w:jc w:val="both"/>
        <w:rPr>
          <w:bCs/>
          <w:sz w:val="22"/>
          <w:szCs w:val="22"/>
        </w:rPr>
      </w:pPr>
      <w:r w:rsidRPr="00452FC5">
        <w:rPr>
          <w:bCs/>
          <w:sz w:val="22"/>
          <w:szCs w:val="22"/>
        </w:rPr>
        <w:t>Second Cycle:</w:t>
      </w:r>
      <w:r w:rsidRPr="00452FC5">
        <w:rPr>
          <w:bCs/>
          <w:sz w:val="22"/>
          <w:szCs w:val="22"/>
        </w:rPr>
        <w:tab/>
      </w:r>
      <w:r w:rsidR="00CD46B6">
        <w:rPr>
          <w:bCs/>
          <w:sz w:val="22"/>
          <w:szCs w:val="22"/>
        </w:rPr>
        <w:t>March 31</w:t>
      </w:r>
      <w:bookmarkStart w:id="0" w:name="_GoBack"/>
      <w:bookmarkEnd w:id="0"/>
      <w:r w:rsidR="00452FC5">
        <w:rPr>
          <w:bCs/>
          <w:sz w:val="22"/>
          <w:szCs w:val="22"/>
        </w:rPr>
        <w:tab/>
      </w:r>
      <w:r w:rsidR="00452FC5">
        <w:rPr>
          <w:bCs/>
          <w:sz w:val="22"/>
          <w:szCs w:val="22"/>
        </w:rPr>
        <w:tab/>
        <w:t xml:space="preserve">     </w:t>
      </w:r>
      <w:r w:rsidR="00DA0622" w:rsidRPr="00452FC5">
        <w:rPr>
          <w:bCs/>
          <w:sz w:val="22"/>
          <w:szCs w:val="22"/>
        </w:rPr>
        <w:t>“</w:t>
      </w:r>
    </w:p>
    <w:p w:rsidR="002A5121" w:rsidRPr="00452FC5" w:rsidRDefault="00DA5B0F" w:rsidP="00452FC5">
      <w:pPr>
        <w:shd w:val="clear" w:color="auto" w:fill="E5DFEC" w:themeFill="accent4" w:themeFillTint="33"/>
        <w:spacing w:before="40" w:after="40"/>
        <w:ind w:left="360" w:right="3870"/>
        <w:jc w:val="both"/>
        <w:rPr>
          <w:bCs/>
          <w:sz w:val="22"/>
          <w:szCs w:val="22"/>
        </w:rPr>
      </w:pPr>
      <w:r w:rsidRPr="00452FC5">
        <w:rPr>
          <w:bCs/>
          <w:sz w:val="22"/>
          <w:szCs w:val="22"/>
        </w:rPr>
        <w:t>Third Cycle:</w:t>
      </w:r>
      <w:r w:rsidRPr="00452FC5">
        <w:rPr>
          <w:bCs/>
          <w:sz w:val="22"/>
          <w:szCs w:val="22"/>
        </w:rPr>
        <w:tab/>
      </w:r>
      <w:r w:rsidR="002A5121" w:rsidRPr="00452FC5">
        <w:rPr>
          <w:bCs/>
          <w:sz w:val="22"/>
          <w:szCs w:val="22"/>
        </w:rPr>
        <w:t>June 30</w:t>
      </w:r>
      <w:r w:rsidR="002A5121" w:rsidRPr="00452FC5">
        <w:rPr>
          <w:bCs/>
          <w:sz w:val="22"/>
          <w:szCs w:val="22"/>
        </w:rPr>
        <w:tab/>
      </w:r>
      <w:r w:rsidR="002A5121" w:rsidRPr="00452FC5">
        <w:rPr>
          <w:bCs/>
          <w:sz w:val="22"/>
          <w:szCs w:val="22"/>
        </w:rPr>
        <w:tab/>
      </w:r>
      <w:r w:rsidR="00DA0622" w:rsidRPr="00452FC5">
        <w:rPr>
          <w:bCs/>
          <w:sz w:val="22"/>
          <w:szCs w:val="22"/>
        </w:rPr>
        <w:tab/>
      </w:r>
      <w:r w:rsidR="00452FC5">
        <w:rPr>
          <w:bCs/>
          <w:sz w:val="22"/>
          <w:szCs w:val="22"/>
        </w:rPr>
        <w:t xml:space="preserve">     </w:t>
      </w:r>
      <w:r w:rsidR="00DA0622" w:rsidRPr="00452FC5">
        <w:rPr>
          <w:bCs/>
          <w:sz w:val="22"/>
          <w:szCs w:val="22"/>
        </w:rPr>
        <w:t>“</w:t>
      </w:r>
    </w:p>
    <w:p w:rsidR="00DA5B0F" w:rsidRPr="00452FC5" w:rsidRDefault="00DA5B0F" w:rsidP="00452FC5">
      <w:pPr>
        <w:shd w:val="clear" w:color="auto" w:fill="E5B8B7" w:themeFill="accent2" w:themeFillTint="66"/>
        <w:spacing w:before="40" w:after="40"/>
        <w:ind w:left="360" w:right="3870"/>
        <w:jc w:val="both"/>
        <w:rPr>
          <w:bCs/>
          <w:sz w:val="22"/>
          <w:szCs w:val="22"/>
        </w:rPr>
      </w:pPr>
      <w:r w:rsidRPr="00452FC5">
        <w:rPr>
          <w:bCs/>
          <w:sz w:val="22"/>
          <w:szCs w:val="22"/>
        </w:rPr>
        <w:t>Fourth Cycle:</w:t>
      </w:r>
      <w:r w:rsidRPr="00452FC5">
        <w:rPr>
          <w:bCs/>
          <w:sz w:val="22"/>
          <w:szCs w:val="22"/>
        </w:rPr>
        <w:tab/>
        <w:t>September 30</w:t>
      </w:r>
      <w:r w:rsidR="00DA0622" w:rsidRPr="00452FC5">
        <w:rPr>
          <w:bCs/>
          <w:sz w:val="22"/>
          <w:szCs w:val="22"/>
        </w:rPr>
        <w:tab/>
      </w:r>
      <w:r w:rsidR="00DA0622" w:rsidRPr="00452FC5">
        <w:rPr>
          <w:bCs/>
          <w:sz w:val="22"/>
          <w:szCs w:val="22"/>
        </w:rPr>
        <w:tab/>
      </w:r>
      <w:r w:rsidR="00452FC5">
        <w:rPr>
          <w:bCs/>
          <w:sz w:val="22"/>
          <w:szCs w:val="22"/>
        </w:rPr>
        <w:t xml:space="preserve">     </w:t>
      </w:r>
      <w:r w:rsidR="00DA0622" w:rsidRPr="00452FC5">
        <w:rPr>
          <w:bCs/>
          <w:sz w:val="22"/>
          <w:szCs w:val="22"/>
        </w:rPr>
        <w:t>“</w:t>
      </w:r>
    </w:p>
    <w:p w:rsidR="002A5121" w:rsidRDefault="002A5121" w:rsidP="002A5121">
      <w:pPr>
        <w:jc w:val="both"/>
      </w:pPr>
    </w:p>
    <w:p w:rsidR="002A5121" w:rsidRPr="008C0315" w:rsidRDefault="002A5121" w:rsidP="00DA5B0F">
      <w:pPr>
        <w:jc w:val="both"/>
        <w:rPr>
          <w:sz w:val="22"/>
          <w:szCs w:val="22"/>
        </w:rPr>
      </w:pPr>
      <w:r w:rsidRPr="008C0315">
        <w:rPr>
          <w:sz w:val="22"/>
          <w:szCs w:val="22"/>
        </w:rPr>
        <w:t xml:space="preserve">In case the deadline date falls on a holiday, applications will be accepted </w:t>
      </w:r>
      <w:r>
        <w:rPr>
          <w:sz w:val="22"/>
          <w:szCs w:val="22"/>
        </w:rPr>
        <w:t>till the</w:t>
      </w:r>
      <w:r w:rsidRPr="008C0315">
        <w:rPr>
          <w:sz w:val="22"/>
          <w:szCs w:val="22"/>
        </w:rPr>
        <w:t xml:space="preserve"> following working day. </w:t>
      </w:r>
      <w:r w:rsidRPr="008C0315">
        <w:rPr>
          <w:b/>
          <w:sz w:val="22"/>
          <w:szCs w:val="22"/>
        </w:rPr>
        <w:t xml:space="preserve"> </w:t>
      </w:r>
      <w:r w:rsidRPr="008C0315">
        <w:rPr>
          <w:sz w:val="22"/>
          <w:szCs w:val="22"/>
        </w:rPr>
        <w:t xml:space="preserve">Completed applications should be submitted to the Research Office along with 2 </w:t>
      </w:r>
      <w:r>
        <w:rPr>
          <w:sz w:val="22"/>
          <w:szCs w:val="22"/>
        </w:rPr>
        <w:t xml:space="preserve">hard </w:t>
      </w:r>
      <w:r w:rsidRPr="008C0315">
        <w:rPr>
          <w:sz w:val="22"/>
          <w:szCs w:val="22"/>
        </w:rPr>
        <w:t xml:space="preserve">copies.  Forms are available from the Research Office website </w:t>
      </w:r>
      <w:hyperlink r:id="rId11" w:history="1">
        <w:r w:rsidRPr="008C0315">
          <w:rPr>
            <w:rStyle w:val="Hyperlink"/>
            <w:sz w:val="22"/>
            <w:szCs w:val="22"/>
          </w:rPr>
          <w:t>http://www.aku.edu/res-office/res-fop.shtml</w:t>
        </w:r>
      </w:hyperlink>
    </w:p>
    <w:p w:rsidR="00DA5B0F" w:rsidRPr="00452FC5" w:rsidRDefault="00DA5B0F" w:rsidP="002A5121">
      <w:pPr>
        <w:jc w:val="both"/>
        <w:rPr>
          <w:sz w:val="20"/>
        </w:rPr>
      </w:pPr>
    </w:p>
    <w:p w:rsidR="00DA5B0F" w:rsidRPr="00452FC5" w:rsidRDefault="00DA5B0F" w:rsidP="002A5121">
      <w:pPr>
        <w:jc w:val="both"/>
        <w:rPr>
          <w:sz w:val="20"/>
        </w:rPr>
      </w:pPr>
    </w:p>
    <w:p w:rsidR="002A5121" w:rsidRDefault="002A5121" w:rsidP="002A5121">
      <w:pPr>
        <w:jc w:val="both"/>
        <w:rPr>
          <w:b/>
        </w:rPr>
      </w:pPr>
      <w:r>
        <w:rPr>
          <w:b/>
        </w:rPr>
        <w:t>OBJECTIVES</w:t>
      </w:r>
    </w:p>
    <w:p w:rsidR="002A5121" w:rsidRPr="00452FC5" w:rsidRDefault="002A5121" w:rsidP="002A5121">
      <w:pPr>
        <w:jc w:val="both"/>
        <w:rPr>
          <w:sz w:val="16"/>
          <w:szCs w:val="16"/>
        </w:rPr>
      </w:pPr>
    </w:p>
    <w:p w:rsidR="002A5121" w:rsidRPr="00F86598" w:rsidRDefault="002A5121" w:rsidP="002A5121">
      <w:pPr>
        <w:spacing w:after="240"/>
        <w:ind w:right="-90"/>
        <w:jc w:val="both"/>
        <w:rPr>
          <w:color w:val="FF0000"/>
          <w:szCs w:val="24"/>
          <w:lang w:val="en-US"/>
        </w:rPr>
      </w:pPr>
      <w:r>
        <w:t>Funds will be awarded to eligible groups and individual faculty or students to enable them to pursue research, especially in the priority areas identif</w:t>
      </w:r>
      <w:smartTag w:uri="urn:schemas-microsoft-com:office:smarttags" w:element="PersonName">
        <w:r>
          <w:t>ied</w:t>
        </w:r>
      </w:smartTag>
      <w:r>
        <w:t xml:space="preserve"> by the University, but also in any other field that is considered appropriate by the University Research Council. It is anticipated that such support would enable the investigator(s) subsequently to compete effectively for external grants.  This research funding will also foster development of the capacity for research</w:t>
      </w:r>
      <w:r w:rsidRPr="00DA5B0F">
        <w:t xml:space="preserve">.  </w:t>
      </w:r>
      <w:r w:rsidRPr="00DA0622">
        <w:rPr>
          <w:sz w:val="22"/>
          <w:szCs w:val="22"/>
          <w:lang w:val="en-US"/>
        </w:rPr>
        <w:t>URC funds should be used as a springboard to help faculty get external funding and not used as a main source of funding.</w:t>
      </w:r>
    </w:p>
    <w:p w:rsidR="002A5121" w:rsidRDefault="002A5121" w:rsidP="002A5121">
      <w:pPr>
        <w:jc w:val="both"/>
      </w:pPr>
    </w:p>
    <w:p w:rsidR="002A5121" w:rsidRPr="00452FC5" w:rsidRDefault="002A5121" w:rsidP="002A5121">
      <w:pPr>
        <w:pStyle w:val="PlainText"/>
        <w:jc w:val="both"/>
        <w:rPr>
          <w:rFonts w:ascii="Times New Roman" w:hAnsi="Times New Roman"/>
          <w:sz w:val="16"/>
          <w:szCs w:val="16"/>
        </w:rPr>
      </w:pPr>
      <w:r>
        <w:rPr>
          <w:rFonts w:ascii="Times New Roman" w:hAnsi="Times New Roman"/>
          <w:b/>
          <w:sz w:val="24"/>
        </w:rPr>
        <w:t>ELIGIBILITY</w:t>
      </w:r>
      <w:r>
        <w:rPr>
          <w:rFonts w:ascii="Times New Roman" w:hAnsi="Times New Roman"/>
          <w:b/>
          <w:sz w:val="24"/>
        </w:rPr>
        <w:cr/>
      </w:r>
    </w:p>
    <w:p w:rsidR="00075B1C" w:rsidRPr="00DA0622" w:rsidRDefault="002A5121" w:rsidP="00452FC5">
      <w:pPr>
        <w:pStyle w:val="PlainText"/>
        <w:numPr>
          <w:ilvl w:val="0"/>
          <w:numId w:val="12"/>
        </w:numPr>
        <w:tabs>
          <w:tab w:val="clear" w:pos="720"/>
          <w:tab w:val="num" w:pos="540"/>
        </w:tabs>
        <w:spacing w:after="160"/>
        <w:ind w:left="540" w:hanging="540"/>
        <w:jc w:val="both"/>
        <w:rPr>
          <w:rFonts w:ascii="Times New Roman" w:hAnsi="Times New Roman"/>
          <w:sz w:val="22"/>
          <w:szCs w:val="22"/>
        </w:rPr>
      </w:pPr>
      <w:r w:rsidRPr="00DA0622">
        <w:rPr>
          <w:rFonts w:ascii="Times New Roman" w:hAnsi="Times New Roman"/>
          <w:sz w:val="22"/>
          <w:szCs w:val="22"/>
        </w:rPr>
        <w:t xml:space="preserve">Only full-time faculty </w:t>
      </w:r>
      <w:r w:rsidR="00075B1C" w:rsidRPr="00DA0622">
        <w:rPr>
          <w:rFonts w:ascii="Times New Roman" w:hAnsi="Times New Roman"/>
          <w:sz w:val="22"/>
          <w:szCs w:val="22"/>
        </w:rPr>
        <w:t>of the Aga Khan University across all campuses.</w:t>
      </w:r>
    </w:p>
    <w:p w:rsidR="00075B1C" w:rsidRPr="00DA0622" w:rsidRDefault="00075B1C" w:rsidP="00452FC5">
      <w:pPr>
        <w:pStyle w:val="PlainText"/>
        <w:numPr>
          <w:ilvl w:val="0"/>
          <w:numId w:val="12"/>
        </w:numPr>
        <w:tabs>
          <w:tab w:val="clear" w:pos="720"/>
          <w:tab w:val="num" w:pos="540"/>
        </w:tabs>
        <w:spacing w:after="160"/>
        <w:ind w:left="540" w:hanging="540"/>
        <w:jc w:val="both"/>
        <w:rPr>
          <w:rFonts w:ascii="Times New Roman" w:hAnsi="Times New Roman"/>
          <w:sz w:val="22"/>
          <w:szCs w:val="22"/>
        </w:rPr>
      </w:pPr>
      <w:r w:rsidRPr="00DA0622">
        <w:rPr>
          <w:rFonts w:ascii="Times New Roman" w:hAnsi="Times New Roman"/>
          <w:sz w:val="22"/>
          <w:szCs w:val="22"/>
        </w:rPr>
        <w:t>If a PI has an active grant (seed money or external), he/she may apply for an additional grant provided it has the potential to enhance significantly the scope of the existing study.</w:t>
      </w:r>
    </w:p>
    <w:p w:rsidR="00075B1C" w:rsidRPr="00DA0622" w:rsidRDefault="00075B1C" w:rsidP="00452FC5">
      <w:pPr>
        <w:numPr>
          <w:ilvl w:val="0"/>
          <w:numId w:val="12"/>
        </w:numPr>
        <w:tabs>
          <w:tab w:val="clear" w:pos="720"/>
          <w:tab w:val="num" w:pos="540"/>
        </w:tabs>
        <w:spacing w:after="160"/>
        <w:ind w:left="540" w:hanging="540"/>
        <w:jc w:val="both"/>
        <w:rPr>
          <w:sz w:val="22"/>
          <w:szCs w:val="22"/>
          <w:lang w:val="en-US"/>
        </w:rPr>
      </w:pPr>
      <w:r w:rsidRPr="00DA0622">
        <w:rPr>
          <w:sz w:val="22"/>
          <w:szCs w:val="22"/>
          <w:lang w:val="en-US"/>
        </w:rPr>
        <w:t>A PI can re-apply for URC grant funding provided ONE YEAR has passed since the completion of the previously approved URC funded project. However, the track record of the PI would be a consideration when applying for a new URC grant and the completed project would have been evaluated for quality of research in terms of publications and presentations generated.</w:t>
      </w:r>
    </w:p>
    <w:p w:rsidR="002A5121" w:rsidRPr="00DA0622" w:rsidRDefault="00396112" w:rsidP="00452FC5">
      <w:pPr>
        <w:numPr>
          <w:ilvl w:val="0"/>
          <w:numId w:val="12"/>
        </w:numPr>
        <w:tabs>
          <w:tab w:val="clear" w:pos="720"/>
          <w:tab w:val="num" w:pos="540"/>
        </w:tabs>
        <w:spacing w:after="160"/>
        <w:ind w:left="540" w:hanging="540"/>
        <w:jc w:val="both"/>
        <w:rPr>
          <w:sz w:val="22"/>
          <w:szCs w:val="22"/>
          <w:lang w:val="en-US"/>
        </w:rPr>
      </w:pPr>
      <w:r>
        <w:rPr>
          <w:sz w:val="22"/>
          <w:szCs w:val="22"/>
          <w:lang w:val="en-US"/>
        </w:rPr>
        <w:t>S</w:t>
      </w:r>
      <w:r w:rsidR="002A5121" w:rsidRPr="00DA0622">
        <w:rPr>
          <w:sz w:val="22"/>
          <w:szCs w:val="22"/>
          <w:lang w:val="en-US"/>
        </w:rPr>
        <w:t>tudents cannot apply for URC funding. However, if they wish to be involved in a project that allows them to learn various techniques of investigations, they will be designated as ‘Trainee Investigators’</w:t>
      </w:r>
      <w:r w:rsidR="00075B1C" w:rsidRPr="00DA0622">
        <w:rPr>
          <w:sz w:val="22"/>
          <w:szCs w:val="22"/>
          <w:lang w:val="en-US"/>
        </w:rPr>
        <w:t>.</w:t>
      </w:r>
      <w:r w:rsidR="002A5121" w:rsidRPr="00DA0622">
        <w:rPr>
          <w:sz w:val="22"/>
          <w:szCs w:val="22"/>
          <w:lang w:val="en-US"/>
        </w:rPr>
        <w:t xml:space="preserve"> </w:t>
      </w:r>
      <w:r w:rsidRPr="00DA0622">
        <w:rPr>
          <w:sz w:val="22"/>
          <w:szCs w:val="22"/>
        </w:rPr>
        <w:t>AKU PhD students who are working under the supervision of faculty are</w:t>
      </w:r>
      <w:r>
        <w:rPr>
          <w:sz w:val="22"/>
          <w:szCs w:val="22"/>
        </w:rPr>
        <w:t xml:space="preserve"> also</w:t>
      </w:r>
      <w:r w:rsidRPr="00DA0622">
        <w:rPr>
          <w:sz w:val="22"/>
          <w:szCs w:val="22"/>
        </w:rPr>
        <w:t xml:space="preserve"> </w:t>
      </w:r>
      <w:r>
        <w:rPr>
          <w:sz w:val="22"/>
          <w:szCs w:val="22"/>
        </w:rPr>
        <w:t xml:space="preserve">not </w:t>
      </w:r>
      <w:r w:rsidRPr="00DA0622">
        <w:rPr>
          <w:sz w:val="22"/>
          <w:szCs w:val="22"/>
        </w:rPr>
        <w:t>eligible to apply as principal investigator (PI).</w:t>
      </w:r>
    </w:p>
    <w:p w:rsidR="002A5121" w:rsidRPr="00DA0622" w:rsidRDefault="002A5121" w:rsidP="00452FC5">
      <w:pPr>
        <w:numPr>
          <w:ilvl w:val="0"/>
          <w:numId w:val="12"/>
        </w:numPr>
        <w:tabs>
          <w:tab w:val="clear" w:pos="720"/>
          <w:tab w:val="num" w:pos="540"/>
        </w:tabs>
        <w:spacing w:after="160"/>
        <w:ind w:left="540" w:hanging="540"/>
        <w:jc w:val="both"/>
        <w:rPr>
          <w:sz w:val="22"/>
          <w:szCs w:val="22"/>
          <w:lang w:val="en-US"/>
        </w:rPr>
      </w:pPr>
      <w:r w:rsidRPr="00DA0622">
        <w:rPr>
          <w:sz w:val="22"/>
          <w:szCs w:val="22"/>
          <w:lang w:val="en-US"/>
        </w:rPr>
        <w:t xml:space="preserve">Non </w:t>
      </w:r>
      <w:r w:rsidR="00075B1C" w:rsidRPr="00DA0622">
        <w:rPr>
          <w:sz w:val="22"/>
          <w:szCs w:val="22"/>
          <w:lang w:val="en-US"/>
        </w:rPr>
        <w:t>f</w:t>
      </w:r>
      <w:r w:rsidRPr="00DA0622">
        <w:rPr>
          <w:sz w:val="22"/>
          <w:szCs w:val="22"/>
          <w:lang w:val="en-US"/>
        </w:rPr>
        <w:t>ull</w:t>
      </w:r>
      <w:r w:rsidR="00075B1C" w:rsidRPr="00DA0622">
        <w:rPr>
          <w:sz w:val="22"/>
          <w:szCs w:val="22"/>
          <w:lang w:val="en-US"/>
        </w:rPr>
        <w:t>-t</w:t>
      </w:r>
      <w:r w:rsidRPr="00DA0622">
        <w:rPr>
          <w:sz w:val="22"/>
          <w:szCs w:val="22"/>
          <w:lang w:val="en-US"/>
        </w:rPr>
        <w:t xml:space="preserve">ime </w:t>
      </w:r>
      <w:r w:rsidR="00075B1C" w:rsidRPr="00DA0622">
        <w:rPr>
          <w:sz w:val="22"/>
          <w:szCs w:val="22"/>
          <w:lang w:val="en-US"/>
        </w:rPr>
        <w:t>f</w:t>
      </w:r>
      <w:r w:rsidRPr="00DA0622">
        <w:rPr>
          <w:sz w:val="22"/>
          <w:szCs w:val="22"/>
          <w:lang w:val="en-US"/>
        </w:rPr>
        <w:t>aculty cannot apply as P</w:t>
      </w:r>
      <w:r w:rsidR="00075B1C" w:rsidRPr="00DA0622">
        <w:rPr>
          <w:sz w:val="22"/>
          <w:szCs w:val="22"/>
          <w:lang w:val="en-US"/>
        </w:rPr>
        <w:t>I,</w:t>
      </w:r>
      <w:r w:rsidRPr="00DA0622">
        <w:rPr>
          <w:sz w:val="22"/>
          <w:szCs w:val="22"/>
          <w:lang w:val="en-US"/>
        </w:rPr>
        <w:t xml:space="preserve"> but may </w:t>
      </w:r>
      <w:r w:rsidR="00A81CE3">
        <w:rPr>
          <w:sz w:val="22"/>
          <w:szCs w:val="22"/>
          <w:lang w:val="en-US"/>
        </w:rPr>
        <w:t xml:space="preserve">participate </w:t>
      </w:r>
      <w:r w:rsidRPr="00DA0622">
        <w:rPr>
          <w:sz w:val="22"/>
          <w:szCs w:val="22"/>
          <w:lang w:val="en-US"/>
        </w:rPr>
        <w:t>as Co-investigator</w:t>
      </w:r>
      <w:r w:rsidR="00075B1C" w:rsidRPr="00DA0622">
        <w:rPr>
          <w:sz w:val="22"/>
          <w:szCs w:val="22"/>
          <w:lang w:val="en-US"/>
        </w:rPr>
        <w:t xml:space="preserve"> with an AKU full-time faculty as PI</w:t>
      </w:r>
      <w:r w:rsidRPr="00DA0622">
        <w:rPr>
          <w:sz w:val="22"/>
          <w:szCs w:val="22"/>
          <w:lang w:val="en-US"/>
        </w:rPr>
        <w:t>.</w:t>
      </w:r>
    </w:p>
    <w:p w:rsidR="002A5121" w:rsidRPr="00DA0622" w:rsidRDefault="002A5121" w:rsidP="00452FC5">
      <w:pPr>
        <w:numPr>
          <w:ilvl w:val="0"/>
          <w:numId w:val="12"/>
        </w:numPr>
        <w:tabs>
          <w:tab w:val="clear" w:pos="720"/>
          <w:tab w:val="num" w:pos="540"/>
        </w:tabs>
        <w:spacing w:after="160"/>
        <w:ind w:left="540" w:hanging="540"/>
        <w:jc w:val="both"/>
        <w:rPr>
          <w:sz w:val="22"/>
          <w:szCs w:val="22"/>
          <w:lang w:val="en-US"/>
        </w:rPr>
      </w:pPr>
      <w:r w:rsidRPr="00DA0622">
        <w:rPr>
          <w:sz w:val="22"/>
          <w:szCs w:val="22"/>
          <w:lang w:val="en-US"/>
        </w:rPr>
        <w:t xml:space="preserve">Involvement of faculty in projects as “co-investigators” should be clearly time defined, in terms of percentage of time that each co-investigator will spend on the project. </w:t>
      </w:r>
    </w:p>
    <w:p w:rsidR="002A5121" w:rsidRPr="00DA0622" w:rsidRDefault="002A5121" w:rsidP="00452FC5">
      <w:pPr>
        <w:numPr>
          <w:ilvl w:val="0"/>
          <w:numId w:val="12"/>
        </w:numPr>
        <w:tabs>
          <w:tab w:val="clear" w:pos="720"/>
          <w:tab w:val="num" w:pos="540"/>
        </w:tabs>
        <w:spacing w:after="160"/>
        <w:ind w:left="540" w:hanging="540"/>
        <w:jc w:val="both"/>
        <w:rPr>
          <w:sz w:val="22"/>
          <w:szCs w:val="22"/>
          <w:lang w:val="en-US"/>
        </w:rPr>
      </w:pPr>
      <w:r w:rsidRPr="00DA0622">
        <w:rPr>
          <w:sz w:val="22"/>
          <w:szCs w:val="22"/>
          <w:lang w:val="en-US"/>
        </w:rPr>
        <w:t xml:space="preserve">Applications that get </w:t>
      </w:r>
      <w:r w:rsidR="00A81CE3">
        <w:rPr>
          <w:sz w:val="22"/>
          <w:szCs w:val="22"/>
          <w:lang w:val="en-US"/>
        </w:rPr>
        <w:t xml:space="preserve">unsatisfactory </w:t>
      </w:r>
      <w:r w:rsidRPr="00DA0622">
        <w:rPr>
          <w:sz w:val="22"/>
          <w:szCs w:val="22"/>
          <w:lang w:val="en-US"/>
        </w:rPr>
        <w:t>review from both the reviewers i.e. a score of less than two will not be discussed in the main GRC meeting and Research Office will pre-screen these grant</w:t>
      </w:r>
      <w:r w:rsidR="00A81CE3">
        <w:rPr>
          <w:sz w:val="22"/>
          <w:szCs w:val="22"/>
          <w:lang w:val="en-US"/>
        </w:rPr>
        <w:t xml:space="preserve"> application</w:t>
      </w:r>
      <w:r w:rsidRPr="00DA0622">
        <w:rPr>
          <w:sz w:val="22"/>
          <w:szCs w:val="22"/>
          <w:lang w:val="en-US"/>
        </w:rPr>
        <w:t>s.</w:t>
      </w:r>
    </w:p>
    <w:p w:rsidR="002A5121" w:rsidRPr="00DA0622" w:rsidRDefault="002A5121" w:rsidP="00452FC5">
      <w:pPr>
        <w:numPr>
          <w:ilvl w:val="0"/>
          <w:numId w:val="12"/>
        </w:numPr>
        <w:tabs>
          <w:tab w:val="clear" w:pos="720"/>
          <w:tab w:val="num" w:pos="540"/>
        </w:tabs>
        <w:spacing w:after="160"/>
        <w:ind w:left="540" w:hanging="540"/>
        <w:jc w:val="both"/>
        <w:rPr>
          <w:sz w:val="22"/>
          <w:szCs w:val="22"/>
          <w:lang w:val="en-US"/>
        </w:rPr>
      </w:pPr>
      <w:r w:rsidRPr="00DA0622">
        <w:rPr>
          <w:sz w:val="22"/>
          <w:szCs w:val="22"/>
          <w:lang w:val="en-US"/>
        </w:rPr>
        <w:t>Re-submissions that require major changes (defined as major adjustments of study objectives, methodology, budget</w:t>
      </w:r>
      <w:r w:rsidR="00437912">
        <w:rPr>
          <w:sz w:val="22"/>
          <w:szCs w:val="22"/>
          <w:lang w:val="en-US"/>
        </w:rPr>
        <w:t>,</w:t>
      </w:r>
      <w:r w:rsidRPr="00DA0622">
        <w:rPr>
          <w:sz w:val="22"/>
          <w:szCs w:val="22"/>
          <w:lang w:val="en-US"/>
        </w:rPr>
        <w:t xml:space="preserve"> </w:t>
      </w:r>
      <w:proofErr w:type="spellStart"/>
      <w:r w:rsidRPr="00DA0622">
        <w:rPr>
          <w:sz w:val="22"/>
          <w:szCs w:val="22"/>
          <w:lang w:val="en-US"/>
        </w:rPr>
        <w:t>etc</w:t>
      </w:r>
      <w:proofErr w:type="spellEnd"/>
      <w:r w:rsidRPr="00DA0622">
        <w:rPr>
          <w:sz w:val="22"/>
          <w:szCs w:val="22"/>
          <w:lang w:val="en-US"/>
        </w:rPr>
        <w:t>)</w:t>
      </w:r>
      <w:r w:rsidRPr="00DA0622">
        <w:rPr>
          <w:b/>
          <w:bCs/>
          <w:sz w:val="22"/>
          <w:szCs w:val="22"/>
          <w:lang w:val="en-US"/>
        </w:rPr>
        <w:t xml:space="preserve"> </w:t>
      </w:r>
      <w:r w:rsidRPr="00DA0622">
        <w:rPr>
          <w:sz w:val="22"/>
          <w:szCs w:val="22"/>
          <w:lang w:val="en-US"/>
        </w:rPr>
        <w:t xml:space="preserve">will be </w:t>
      </w:r>
      <w:r w:rsidR="00F177B0" w:rsidRPr="00DA0622">
        <w:rPr>
          <w:sz w:val="22"/>
          <w:szCs w:val="22"/>
          <w:lang w:val="en-US"/>
        </w:rPr>
        <w:t>re</w:t>
      </w:r>
      <w:r w:rsidRPr="00DA0622">
        <w:rPr>
          <w:sz w:val="22"/>
          <w:szCs w:val="22"/>
          <w:lang w:val="en-US"/>
        </w:rPr>
        <w:t xml:space="preserve">considered in the next grant review cycle. However, re-submissions with requests for minor changes (defined as clarifications, minor adjustments of study procedures, budget </w:t>
      </w:r>
      <w:proofErr w:type="spellStart"/>
      <w:r w:rsidRPr="00DA0622">
        <w:rPr>
          <w:sz w:val="22"/>
          <w:szCs w:val="22"/>
          <w:lang w:val="en-US"/>
        </w:rPr>
        <w:t>etc</w:t>
      </w:r>
      <w:proofErr w:type="spellEnd"/>
      <w:r w:rsidRPr="00DA0622">
        <w:rPr>
          <w:sz w:val="22"/>
          <w:szCs w:val="22"/>
          <w:lang w:val="en-US"/>
        </w:rPr>
        <w:t>)</w:t>
      </w:r>
      <w:r w:rsidRPr="00DA0622">
        <w:rPr>
          <w:b/>
          <w:bCs/>
          <w:sz w:val="22"/>
          <w:szCs w:val="22"/>
          <w:lang w:val="en-US"/>
        </w:rPr>
        <w:t xml:space="preserve"> </w:t>
      </w:r>
      <w:r w:rsidRPr="00DA0622">
        <w:rPr>
          <w:sz w:val="22"/>
          <w:szCs w:val="22"/>
          <w:lang w:val="en-US"/>
        </w:rPr>
        <w:t>will be dealt by the Research Office, in conjunction with the Dean</w:t>
      </w:r>
      <w:r w:rsidR="00F177B0" w:rsidRPr="00DA0622">
        <w:rPr>
          <w:sz w:val="22"/>
          <w:szCs w:val="22"/>
          <w:lang w:val="en-US"/>
        </w:rPr>
        <w:t xml:space="preserve"> of Research</w:t>
      </w:r>
      <w:r w:rsidRPr="00DA0622">
        <w:rPr>
          <w:sz w:val="22"/>
          <w:szCs w:val="22"/>
          <w:lang w:val="en-US"/>
        </w:rPr>
        <w:t xml:space="preserve">/Chair of URC. </w:t>
      </w:r>
    </w:p>
    <w:p w:rsidR="002A5121" w:rsidRPr="00452FC5" w:rsidRDefault="002A5121" w:rsidP="00452FC5">
      <w:pPr>
        <w:pStyle w:val="ListParagraph"/>
        <w:numPr>
          <w:ilvl w:val="0"/>
          <w:numId w:val="12"/>
        </w:numPr>
        <w:tabs>
          <w:tab w:val="clear" w:pos="720"/>
        </w:tabs>
        <w:spacing w:after="160"/>
        <w:ind w:left="547" w:right="446" w:hanging="547"/>
        <w:contextualSpacing w:val="0"/>
        <w:jc w:val="both"/>
        <w:rPr>
          <w:sz w:val="22"/>
          <w:szCs w:val="22"/>
          <w:lang w:val="en-US"/>
        </w:rPr>
      </w:pPr>
      <w:r w:rsidRPr="00452FC5">
        <w:rPr>
          <w:i/>
          <w:iCs/>
          <w:sz w:val="22"/>
          <w:szCs w:val="22"/>
          <w:lang w:val="en-US"/>
        </w:rPr>
        <w:t>Small travel grants</w:t>
      </w:r>
      <w:r w:rsidRPr="00452FC5">
        <w:rPr>
          <w:sz w:val="22"/>
          <w:szCs w:val="22"/>
          <w:lang w:val="en-US"/>
        </w:rPr>
        <w:t xml:space="preserve"> should be applied through sources other than URC, for example, </w:t>
      </w:r>
      <w:r w:rsidR="00F177B0" w:rsidRPr="00452FC5">
        <w:rPr>
          <w:sz w:val="22"/>
          <w:szCs w:val="22"/>
          <w:lang w:val="en-US"/>
        </w:rPr>
        <w:t xml:space="preserve">respective School’s </w:t>
      </w:r>
      <w:r w:rsidRPr="00452FC5">
        <w:rPr>
          <w:sz w:val="22"/>
          <w:szCs w:val="22"/>
          <w:lang w:val="en-US"/>
        </w:rPr>
        <w:t xml:space="preserve">Dean’s fund, FDA, departmental funds etc.  </w:t>
      </w:r>
    </w:p>
    <w:p w:rsidR="00452FC5" w:rsidRPr="00452FC5" w:rsidRDefault="00452FC5" w:rsidP="004654B7">
      <w:pPr>
        <w:pStyle w:val="ListParagraph"/>
        <w:numPr>
          <w:ilvl w:val="0"/>
          <w:numId w:val="12"/>
        </w:numPr>
        <w:tabs>
          <w:tab w:val="clear" w:pos="720"/>
        </w:tabs>
        <w:spacing w:after="160"/>
        <w:ind w:left="540" w:hanging="540"/>
        <w:rPr>
          <w:sz w:val="22"/>
          <w:szCs w:val="22"/>
        </w:rPr>
      </w:pPr>
      <w:r w:rsidRPr="00452FC5">
        <w:rPr>
          <w:i/>
          <w:iCs/>
          <w:sz w:val="22"/>
          <w:szCs w:val="22"/>
          <w:lang w:val="en-US"/>
        </w:rPr>
        <w:t>Funding o</w:t>
      </w:r>
      <w:r>
        <w:rPr>
          <w:i/>
          <w:iCs/>
          <w:sz w:val="22"/>
          <w:szCs w:val="22"/>
          <w:lang w:val="en-US"/>
        </w:rPr>
        <w:t>f</w:t>
      </w:r>
      <w:r w:rsidRPr="00452FC5">
        <w:rPr>
          <w:i/>
          <w:iCs/>
          <w:sz w:val="22"/>
          <w:szCs w:val="22"/>
          <w:lang w:val="en-US"/>
        </w:rPr>
        <w:t xml:space="preserve"> Registries</w:t>
      </w:r>
      <w:r w:rsidR="00081A72">
        <w:rPr>
          <w:i/>
          <w:iCs/>
          <w:sz w:val="22"/>
          <w:szCs w:val="22"/>
          <w:lang w:val="en-US"/>
        </w:rPr>
        <w:t xml:space="preserve"> and Tissue Banks</w:t>
      </w:r>
      <w:r w:rsidRPr="00452FC5">
        <w:rPr>
          <w:sz w:val="22"/>
          <w:szCs w:val="22"/>
          <w:lang w:val="en-US"/>
        </w:rPr>
        <w:t xml:space="preserve">: </w:t>
      </w:r>
      <w:r>
        <w:rPr>
          <w:sz w:val="22"/>
          <w:szCs w:val="22"/>
          <w:lang w:val="en-US"/>
        </w:rPr>
        <w:t xml:space="preserve"> </w:t>
      </w:r>
      <w:r w:rsidRPr="00452FC5">
        <w:rPr>
          <w:sz w:val="22"/>
          <w:szCs w:val="22"/>
        </w:rPr>
        <w:t xml:space="preserve">URC will not fund </w:t>
      </w:r>
      <w:r>
        <w:rPr>
          <w:sz w:val="22"/>
          <w:szCs w:val="22"/>
        </w:rPr>
        <w:t xml:space="preserve">any </w:t>
      </w:r>
      <w:r w:rsidRPr="00452FC5">
        <w:rPr>
          <w:sz w:val="22"/>
          <w:szCs w:val="22"/>
        </w:rPr>
        <w:t xml:space="preserve">application(s) </w:t>
      </w:r>
      <w:r>
        <w:rPr>
          <w:sz w:val="22"/>
          <w:szCs w:val="22"/>
        </w:rPr>
        <w:t>to set up individual registries</w:t>
      </w:r>
      <w:r w:rsidR="00081A72">
        <w:rPr>
          <w:sz w:val="22"/>
          <w:szCs w:val="22"/>
        </w:rPr>
        <w:t xml:space="preserve"> </w:t>
      </w:r>
      <w:r w:rsidR="004654B7">
        <w:rPr>
          <w:sz w:val="22"/>
          <w:szCs w:val="22"/>
        </w:rPr>
        <w:t>and</w:t>
      </w:r>
      <w:r w:rsidR="00081A72">
        <w:rPr>
          <w:sz w:val="22"/>
          <w:szCs w:val="22"/>
        </w:rPr>
        <w:t xml:space="preserve"> tissue banks</w:t>
      </w:r>
      <w:r>
        <w:rPr>
          <w:sz w:val="22"/>
          <w:szCs w:val="22"/>
        </w:rPr>
        <w:t>.  S</w:t>
      </w:r>
      <w:r w:rsidRPr="00452FC5">
        <w:rPr>
          <w:sz w:val="22"/>
          <w:szCs w:val="22"/>
        </w:rPr>
        <w:t xml:space="preserve">uch request should be directed to the CIO’s Office for consideration.   </w:t>
      </w:r>
      <w:r w:rsidRPr="00452FC5">
        <w:rPr>
          <w:i/>
          <w:iCs/>
          <w:color w:val="C00000"/>
          <w:sz w:val="18"/>
          <w:szCs w:val="18"/>
        </w:rPr>
        <w:t>(URC Minutes: September 12, 2013)</w:t>
      </w:r>
    </w:p>
    <w:p w:rsidR="00452FC5" w:rsidRPr="00452FC5" w:rsidRDefault="00452FC5" w:rsidP="00F177B0">
      <w:pPr>
        <w:spacing w:after="200"/>
        <w:ind w:left="540" w:right="450"/>
        <w:jc w:val="both"/>
        <w:rPr>
          <w:sz w:val="20"/>
        </w:rPr>
      </w:pPr>
    </w:p>
    <w:p w:rsidR="002A5121" w:rsidRDefault="002A5121" w:rsidP="002A5121">
      <w:pPr>
        <w:pStyle w:val="PlainText"/>
        <w:jc w:val="both"/>
        <w:rPr>
          <w:rFonts w:ascii="Times New Roman" w:hAnsi="Times New Roman"/>
          <w:b/>
          <w:sz w:val="24"/>
        </w:rPr>
      </w:pPr>
      <w:r>
        <w:rPr>
          <w:rFonts w:ascii="Times New Roman" w:hAnsi="Times New Roman"/>
          <w:b/>
          <w:sz w:val="24"/>
        </w:rPr>
        <w:lastRenderedPageBreak/>
        <w:t>TYPES AND CATEGORIES OF SUPPORT</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 xml:space="preserve">The URC will consider the following categories of support: </w:t>
      </w:r>
    </w:p>
    <w:p w:rsidR="002A5121" w:rsidRDefault="002A5121" w:rsidP="002A5121">
      <w:pPr>
        <w:pStyle w:val="PlainText"/>
        <w:tabs>
          <w:tab w:val="left" w:pos="360"/>
        </w:tabs>
        <w:spacing w:line="312" w:lineRule="auto"/>
        <w:jc w:val="both"/>
        <w:rPr>
          <w:rFonts w:ascii="Times New Roman" w:hAnsi="Times New Roman"/>
          <w:sz w:val="24"/>
        </w:rPr>
      </w:pPr>
      <w:r>
        <w:rPr>
          <w:rFonts w:ascii="Times New Roman" w:hAnsi="Times New Roman"/>
          <w:sz w:val="24"/>
        </w:rPr>
        <w:cr/>
        <w:t>1.</w:t>
      </w:r>
      <w:r>
        <w:rPr>
          <w:rFonts w:ascii="Times New Roman" w:hAnsi="Times New Roman"/>
          <w:sz w:val="24"/>
        </w:rPr>
        <w:tab/>
        <w:t>Short term projects proposed by individual faculty.</w:t>
      </w:r>
      <w:r>
        <w:rPr>
          <w:rFonts w:ascii="Times New Roman" w:hAnsi="Times New Roman"/>
          <w:sz w:val="24"/>
        </w:rPr>
        <w:cr/>
        <w:t>2.</w:t>
      </w:r>
      <w:r>
        <w:rPr>
          <w:rFonts w:ascii="Times New Roman" w:hAnsi="Times New Roman"/>
          <w:sz w:val="24"/>
        </w:rPr>
        <w:tab/>
        <w:t xml:space="preserve">Theme-related projects initiated by multi-disciplinary faculty teams.  </w:t>
      </w:r>
      <w:r>
        <w:rPr>
          <w:rFonts w:ascii="Times New Roman" w:hAnsi="Times New Roman"/>
          <w:sz w:val="24"/>
        </w:rPr>
        <w:cr/>
        <w:t>3.</w:t>
      </w:r>
      <w:r>
        <w:rPr>
          <w:rFonts w:ascii="Times New Roman" w:hAnsi="Times New Roman"/>
          <w:sz w:val="24"/>
        </w:rPr>
        <w:tab/>
        <w:t>Equipment required for specific projects.</w:t>
      </w:r>
      <w:r>
        <w:rPr>
          <w:rFonts w:ascii="Times New Roman" w:hAnsi="Times New Roman"/>
          <w:sz w:val="24"/>
        </w:rPr>
        <w:cr/>
        <w:t>4.</w:t>
      </w:r>
      <w:r>
        <w:rPr>
          <w:rFonts w:ascii="Times New Roman" w:hAnsi="Times New Roman"/>
          <w:sz w:val="24"/>
        </w:rPr>
        <w:tab/>
        <w:t>Development of personnel for research at the University.</w:t>
      </w:r>
    </w:p>
    <w:p w:rsidR="002A5121" w:rsidRDefault="002A5121" w:rsidP="002A5121">
      <w:pPr>
        <w:pStyle w:val="PlainText"/>
        <w:tabs>
          <w:tab w:val="left" w:pos="360"/>
        </w:tabs>
        <w:spacing w:line="312" w:lineRule="auto"/>
        <w:jc w:val="both"/>
        <w:rPr>
          <w:rFonts w:ascii="Times New Roman" w:hAnsi="Times New Roman"/>
          <w:sz w:val="24"/>
        </w:rPr>
      </w:pPr>
      <w:r>
        <w:rPr>
          <w:rFonts w:ascii="Times New Roman" w:hAnsi="Times New Roman"/>
          <w:sz w:val="24"/>
        </w:rPr>
        <w:t>5.</w:t>
      </w:r>
      <w:r>
        <w:rPr>
          <w:rFonts w:ascii="Times New Roman" w:hAnsi="Times New Roman"/>
          <w:sz w:val="24"/>
        </w:rPr>
        <w:tab/>
        <w:t>Cost related to participation of graduate students in research.</w:t>
      </w:r>
    </w:p>
    <w:p w:rsidR="002A5121" w:rsidRDefault="002A5121" w:rsidP="002A5121">
      <w:pPr>
        <w:pStyle w:val="PlainText"/>
        <w:tabs>
          <w:tab w:val="left" w:pos="360"/>
        </w:tabs>
        <w:spacing w:line="312" w:lineRule="auto"/>
        <w:jc w:val="both"/>
        <w:rPr>
          <w:rFonts w:ascii="Times New Roman" w:hAnsi="Times New Roman"/>
          <w:sz w:val="24"/>
        </w:rPr>
      </w:pPr>
      <w:r>
        <w:rPr>
          <w:rFonts w:ascii="Times New Roman" w:hAnsi="Times New Roman"/>
          <w:sz w:val="24"/>
        </w:rPr>
        <w:t>6.</w:t>
      </w:r>
      <w:r>
        <w:rPr>
          <w:rFonts w:ascii="Times New Roman" w:hAnsi="Times New Roman"/>
          <w:sz w:val="24"/>
        </w:rPr>
        <w:tab/>
        <w:t xml:space="preserve">Dissemination of the reports of research, including publication. </w:t>
      </w:r>
    </w:p>
    <w:p w:rsidR="00396112" w:rsidRDefault="00396112" w:rsidP="002A5121">
      <w:pPr>
        <w:pStyle w:val="PlainText"/>
        <w:tabs>
          <w:tab w:val="left" w:pos="360"/>
        </w:tabs>
        <w:spacing w:line="312" w:lineRule="auto"/>
        <w:jc w:val="both"/>
        <w:rPr>
          <w:rFonts w:ascii="Times New Roman" w:hAnsi="Times New Roman"/>
          <w:sz w:val="24"/>
        </w:rPr>
      </w:pPr>
      <w:r>
        <w:rPr>
          <w:rFonts w:ascii="Times New Roman" w:hAnsi="Times New Roman"/>
          <w:sz w:val="24"/>
        </w:rPr>
        <w:t>7.</w:t>
      </w:r>
      <w:r>
        <w:rPr>
          <w:rFonts w:ascii="Times New Roman" w:hAnsi="Times New Roman"/>
          <w:sz w:val="24"/>
        </w:rPr>
        <w:tab/>
        <w:t>Capacity Building grants.</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b/>
          <w:sz w:val="24"/>
        </w:rPr>
      </w:pPr>
      <w:r>
        <w:rPr>
          <w:rFonts w:ascii="Times New Roman" w:hAnsi="Times New Roman"/>
          <w:b/>
          <w:sz w:val="24"/>
        </w:rPr>
        <w:t>Category 1 - Short term projects</w:t>
      </w:r>
    </w:p>
    <w:p w:rsidR="002A5121" w:rsidRDefault="002A5121" w:rsidP="002A5121">
      <w:pPr>
        <w:pStyle w:val="PlainText"/>
        <w:jc w:val="both"/>
        <w:rPr>
          <w:rFonts w:ascii="Times New Roman" w:hAnsi="Times New Roman"/>
          <w:sz w:val="24"/>
        </w:rPr>
      </w:pPr>
    </w:p>
    <w:p w:rsidR="002A5121" w:rsidRDefault="002A5121" w:rsidP="002A5121">
      <w:pPr>
        <w:pStyle w:val="PlainText"/>
        <w:numPr>
          <w:ilvl w:val="0"/>
          <w:numId w:val="1"/>
        </w:numPr>
        <w:jc w:val="both"/>
        <w:rPr>
          <w:rFonts w:ascii="Times New Roman" w:hAnsi="Times New Roman"/>
          <w:sz w:val="24"/>
        </w:rPr>
      </w:pPr>
      <w:r>
        <w:rPr>
          <w:rFonts w:ascii="Times New Roman" w:hAnsi="Times New Roman"/>
          <w:sz w:val="24"/>
        </w:rPr>
        <w:t>Requests for support needed to complete a particularly significant project so that external awards may be sought (bridge fund).</w:t>
      </w:r>
    </w:p>
    <w:p w:rsidR="002A5121" w:rsidRDefault="002A5121" w:rsidP="002A5121">
      <w:pPr>
        <w:pStyle w:val="PlainText"/>
        <w:numPr>
          <w:ilvl w:val="0"/>
          <w:numId w:val="1"/>
        </w:numPr>
        <w:jc w:val="both"/>
        <w:rPr>
          <w:rFonts w:ascii="Times New Roman" w:hAnsi="Times New Roman"/>
          <w:sz w:val="24"/>
        </w:rPr>
      </w:pPr>
      <w:r>
        <w:rPr>
          <w:rFonts w:ascii="Times New Roman" w:hAnsi="Times New Roman"/>
          <w:sz w:val="24"/>
        </w:rPr>
        <w:t xml:space="preserve">Short-term support for a pilot project. </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color w:val="800080"/>
          <w:sz w:val="22"/>
        </w:rPr>
      </w:pPr>
      <w:r>
        <w:rPr>
          <w:rFonts w:ascii="Times New Roman" w:hAnsi="Times New Roman"/>
          <w:color w:val="800080"/>
          <w:sz w:val="22"/>
        </w:rPr>
        <w:t>Projects in this category may receive funding up to US $ 15,000</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b/>
          <w:sz w:val="24"/>
        </w:rPr>
      </w:pPr>
      <w:r>
        <w:rPr>
          <w:rFonts w:ascii="Times New Roman" w:hAnsi="Times New Roman"/>
          <w:b/>
          <w:sz w:val="24"/>
        </w:rPr>
        <w:t>Category 2  - Multi-Disciplinary projects</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Preference will be given to multi-disciplinary and collaborative applications.</w:t>
      </w:r>
    </w:p>
    <w:p w:rsidR="002A5121" w:rsidRDefault="002A5121" w:rsidP="002A5121">
      <w:pPr>
        <w:pStyle w:val="PlainText"/>
        <w:jc w:val="both"/>
        <w:rPr>
          <w:rFonts w:ascii="Times New Roman" w:hAnsi="Times New Roman"/>
          <w:sz w:val="24"/>
        </w:rPr>
      </w:pPr>
      <w:r>
        <w:rPr>
          <w:rFonts w:ascii="Times New Roman" w:hAnsi="Times New Roman"/>
          <w:sz w:val="24"/>
        </w:rPr>
        <w:t xml:space="preserve">The URC will fund several such projects per year.  Funding for such projects will be considered in every </w:t>
      </w:r>
      <w:r w:rsidR="00A81CE3">
        <w:rPr>
          <w:rFonts w:ascii="Times New Roman" w:hAnsi="Times New Roman"/>
          <w:sz w:val="24"/>
        </w:rPr>
        <w:t xml:space="preserve">cycle </w:t>
      </w:r>
      <w:r>
        <w:rPr>
          <w:rFonts w:ascii="Times New Roman" w:hAnsi="Times New Roman"/>
          <w:sz w:val="24"/>
        </w:rPr>
        <w:t>.</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color w:val="800080"/>
          <w:sz w:val="22"/>
        </w:rPr>
      </w:pPr>
      <w:r>
        <w:rPr>
          <w:rFonts w:ascii="Times New Roman" w:hAnsi="Times New Roman"/>
          <w:color w:val="800080"/>
          <w:sz w:val="22"/>
        </w:rPr>
        <w:t>Projects in this category may receive maximum funding of US $ 25,000</w:t>
      </w:r>
    </w:p>
    <w:p w:rsidR="002A5121" w:rsidRDefault="002A5121" w:rsidP="002A5121">
      <w:pPr>
        <w:pStyle w:val="PlainText"/>
        <w:jc w:val="both"/>
        <w:rPr>
          <w:rFonts w:ascii="Times New Roman" w:hAnsi="Times New Roman"/>
          <w:b/>
          <w:sz w:val="24"/>
        </w:rPr>
      </w:pPr>
    </w:p>
    <w:p w:rsidR="002A5121" w:rsidRDefault="002A5121" w:rsidP="002A5121">
      <w:pPr>
        <w:pStyle w:val="PlainText"/>
        <w:jc w:val="both"/>
        <w:rPr>
          <w:rFonts w:ascii="Times New Roman" w:hAnsi="Times New Roman"/>
          <w:b/>
          <w:sz w:val="24"/>
        </w:rPr>
      </w:pPr>
    </w:p>
    <w:p w:rsidR="002A5121" w:rsidRPr="0025111B" w:rsidRDefault="002A5121" w:rsidP="00396112">
      <w:pPr>
        <w:pStyle w:val="PlainText"/>
        <w:jc w:val="both"/>
        <w:rPr>
          <w:rFonts w:ascii="Times New Roman" w:hAnsi="Times New Roman"/>
          <w:b/>
          <w:sz w:val="24"/>
        </w:rPr>
      </w:pPr>
      <w:r w:rsidRPr="0025111B">
        <w:rPr>
          <w:rFonts w:ascii="Times New Roman" w:hAnsi="Times New Roman"/>
          <w:b/>
          <w:sz w:val="24"/>
        </w:rPr>
        <w:t xml:space="preserve">Graduate Student </w:t>
      </w:r>
    </w:p>
    <w:p w:rsidR="002A5121" w:rsidRPr="0025111B" w:rsidRDefault="002A5121" w:rsidP="002A5121">
      <w:pPr>
        <w:pStyle w:val="PlainText"/>
        <w:jc w:val="both"/>
        <w:rPr>
          <w:rFonts w:ascii="Times New Roman" w:hAnsi="Times New Roman"/>
          <w:sz w:val="24"/>
        </w:rPr>
      </w:pPr>
    </w:p>
    <w:p w:rsidR="00B9301B" w:rsidRDefault="0098024A" w:rsidP="0098024A">
      <w:pPr>
        <w:spacing w:after="240"/>
        <w:jc w:val="both"/>
        <w:rPr>
          <w:color w:val="000000"/>
          <w:sz w:val="22"/>
          <w:szCs w:val="22"/>
          <w:lang w:val="en-US"/>
        </w:rPr>
      </w:pPr>
      <w:r>
        <w:rPr>
          <w:color w:val="000000"/>
          <w:sz w:val="22"/>
          <w:szCs w:val="22"/>
          <w:lang w:val="en-US"/>
        </w:rPr>
        <w:t>S</w:t>
      </w:r>
      <w:r w:rsidR="00B9301B">
        <w:rPr>
          <w:color w:val="000000"/>
          <w:sz w:val="22"/>
          <w:szCs w:val="22"/>
          <w:lang w:val="en-US"/>
        </w:rPr>
        <w:t xml:space="preserve">upervisors may apply for limited funds to support </w:t>
      </w:r>
      <w:r>
        <w:rPr>
          <w:color w:val="000000"/>
          <w:sz w:val="22"/>
          <w:szCs w:val="22"/>
          <w:lang w:val="en-US"/>
        </w:rPr>
        <w:t xml:space="preserve">graduate </w:t>
      </w:r>
      <w:r w:rsidR="00B9301B">
        <w:rPr>
          <w:color w:val="000000"/>
          <w:sz w:val="22"/>
          <w:szCs w:val="22"/>
          <w:lang w:val="en-US"/>
        </w:rPr>
        <w:t>students research project</w:t>
      </w:r>
      <w:r>
        <w:rPr>
          <w:color w:val="000000"/>
          <w:sz w:val="22"/>
          <w:szCs w:val="22"/>
          <w:lang w:val="en-US"/>
        </w:rPr>
        <w:t>.</w:t>
      </w:r>
      <w:r w:rsidR="00B9301B">
        <w:rPr>
          <w:color w:val="000000"/>
          <w:sz w:val="22"/>
          <w:szCs w:val="22"/>
          <w:lang w:val="en-US"/>
        </w:rPr>
        <w:t xml:space="preserve"> </w:t>
      </w:r>
    </w:p>
    <w:p w:rsidR="002A5121" w:rsidRDefault="002A5121" w:rsidP="0098024A">
      <w:pPr>
        <w:spacing w:after="240"/>
        <w:jc w:val="both"/>
        <w:rPr>
          <w:color w:val="000000"/>
          <w:sz w:val="22"/>
          <w:szCs w:val="22"/>
          <w:lang w:val="en-US"/>
        </w:rPr>
      </w:pPr>
      <w:r w:rsidRPr="0025111B">
        <w:rPr>
          <w:color w:val="000000"/>
          <w:sz w:val="22"/>
          <w:szCs w:val="22"/>
          <w:lang w:val="en-US"/>
        </w:rPr>
        <w:t xml:space="preserve">However, before applying for this Fund, </w:t>
      </w:r>
      <w:r w:rsidR="00B9301B">
        <w:rPr>
          <w:color w:val="000000"/>
          <w:sz w:val="22"/>
          <w:szCs w:val="22"/>
          <w:lang w:val="en-US"/>
        </w:rPr>
        <w:t xml:space="preserve">it needs to be verified that the same projects </w:t>
      </w:r>
      <w:r w:rsidRPr="0025111B">
        <w:rPr>
          <w:color w:val="000000"/>
          <w:sz w:val="22"/>
          <w:szCs w:val="22"/>
          <w:lang w:val="en-US"/>
        </w:rPr>
        <w:t xml:space="preserve">are not covered by the provision of some specific </w:t>
      </w:r>
      <w:r w:rsidR="00B9301B">
        <w:rPr>
          <w:color w:val="000000"/>
          <w:sz w:val="22"/>
          <w:szCs w:val="22"/>
          <w:lang w:val="en-US"/>
        </w:rPr>
        <w:t xml:space="preserve">funds or </w:t>
      </w:r>
      <w:r w:rsidRPr="0025111B">
        <w:rPr>
          <w:color w:val="000000"/>
          <w:sz w:val="22"/>
          <w:szCs w:val="22"/>
          <w:lang w:val="en-US"/>
        </w:rPr>
        <w:t>grants through their respective departments/</w:t>
      </w:r>
      <w:proofErr w:type="spellStart"/>
      <w:r w:rsidRPr="0025111B">
        <w:rPr>
          <w:color w:val="000000"/>
          <w:sz w:val="22"/>
          <w:szCs w:val="22"/>
          <w:lang w:val="en-US"/>
        </w:rPr>
        <w:t>programmes</w:t>
      </w:r>
      <w:proofErr w:type="spellEnd"/>
      <w:r w:rsidRPr="0025111B">
        <w:rPr>
          <w:color w:val="000000"/>
          <w:sz w:val="22"/>
          <w:szCs w:val="22"/>
          <w:lang w:val="en-US"/>
        </w:rPr>
        <w:t>.  </w:t>
      </w:r>
    </w:p>
    <w:p w:rsidR="002A5121" w:rsidRDefault="002A5121" w:rsidP="002A5121">
      <w:pPr>
        <w:pStyle w:val="PlainText"/>
        <w:jc w:val="both"/>
        <w:rPr>
          <w:rFonts w:ascii="Times New Roman" w:hAnsi="Times New Roman"/>
          <w:color w:val="800080"/>
          <w:sz w:val="22"/>
        </w:rPr>
      </w:pPr>
      <w:r>
        <w:rPr>
          <w:rFonts w:ascii="Times New Roman" w:hAnsi="Times New Roman"/>
          <w:color w:val="800080"/>
          <w:sz w:val="22"/>
        </w:rPr>
        <w:t>Projects in this category may receive maximum funding of US$ 3,000</w:t>
      </w:r>
    </w:p>
    <w:p w:rsidR="002A5121" w:rsidRDefault="002A5121" w:rsidP="002A5121">
      <w:pPr>
        <w:spacing w:after="240"/>
        <w:jc w:val="both"/>
        <w:rPr>
          <w:szCs w:val="24"/>
        </w:rPr>
      </w:pPr>
    </w:p>
    <w:p w:rsidR="002A5121" w:rsidRPr="00DA0622" w:rsidRDefault="002A5121" w:rsidP="00DA0622">
      <w:pPr>
        <w:pStyle w:val="PlainText"/>
        <w:rPr>
          <w:rFonts w:ascii="Times New Roman" w:hAnsi="Times New Roman"/>
          <w:b/>
          <w:bCs/>
          <w:sz w:val="28"/>
          <w:szCs w:val="28"/>
        </w:rPr>
      </w:pPr>
      <w:r w:rsidRPr="00DA0622">
        <w:rPr>
          <w:rFonts w:ascii="Times New Roman" w:hAnsi="Times New Roman"/>
          <w:b/>
          <w:bCs/>
          <w:sz w:val="28"/>
          <w:szCs w:val="28"/>
        </w:rPr>
        <w:t>Format of application Categories 1 and 2</w:t>
      </w:r>
    </w:p>
    <w:p w:rsidR="002A5121" w:rsidRDefault="002A5121" w:rsidP="002A5121">
      <w:pPr>
        <w:pStyle w:val="PlainText"/>
        <w:jc w:val="both"/>
        <w:rPr>
          <w:rFonts w:ascii="Times New Roman" w:hAnsi="Times New Roman"/>
          <w:sz w:val="24"/>
        </w:rPr>
      </w:pPr>
    </w:p>
    <w:p w:rsidR="002A5121" w:rsidRDefault="002A5121" w:rsidP="002A5121">
      <w:pPr>
        <w:pStyle w:val="PlainText"/>
        <w:spacing w:line="360" w:lineRule="auto"/>
        <w:jc w:val="both"/>
        <w:rPr>
          <w:rFonts w:ascii="Times New Roman" w:hAnsi="Times New Roman"/>
          <w:sz w:val="24"/>
        </w:rPr>
      </w:pPr>
      <w:r>
        <w:rPr>
          <w:rFonts w:ascii="Times New Roman" w:hAnsi="Times New Roman"/>
          <w:sz w:val="24"/>
        </w:rPr>
        <w:t>The following should be included with each application:</w:t>
      </w:r>
    </w:p>
    <w:p w:rsidR="002A5121" w:rsidRDefault="002A5121" w:rsidP="002A5121">
      <w:pPr>
        <w:pStyle w:val="PlainText"/>
        <w:numPr>
          <w:ilvl w:val="0"/>
          <w:numId w:val="3"/>
        </w:numPr>
        <w:tabs>
          <w:tab w:val="clear" w:pos="720"/>
          <w:tab w:val="num" w:pos="450"/>
        </w:tabs>
        <w:spacing w:line="312" w:lineRule="auto"/>
        <w:ind w:left="446" w:hanging="446"/>
        <w:jc w:val="both"/>
        <w:rPr>
          <w:rFonts w:ascii="Times New Roman" w:hAnsi="Times New Roman"/>
          <w:sz w:val="24"/>
        </w:rPr>
      </w:pPr>
      <w:r>
        <w:rPr>
          <w:rFonts w:ascii="Times New Roman" w:hAnsi="Times New Roman"/>
          <w:sz w:val="24"/>
        </w:rPr>
        <w:t xml:space="preserve">Application form (Use URC Grant application </w:t>
      </w:r>
      <w:hyperlink r:id="rId12" w:history="1">
        <w:r>
          <w:rPr>
            <w:rStyle w:val="Hyperlink"/>
            <w:rFonts w:ascii="Times New Roman" w:hAnsi="Times New Roman"/>
            <w:b/>
            <w:sz w:val="24"/>
          </w:rPr>
          <w:t>Form RGA 10</w:t>
        </w:r>
      </w:hyperlink>
      <w:r>
        <w:rPr>
          <w:rFonts w:ascii="Times New Roman" w:hAnsi="Times New Roman"/>
          <w:sz w:val="24"/>
        </w:rPr>
        <w:t xml:space="preserve">.  </w:t>
      </w:r>
      <w:r w:rsidRPr="00DA0622">
        <w:rPr>
          <w:rFonts w:ascii="Times New Roman" w:hAnsi="Times New Roman"/>
          <w:color w:val="800080"/>
          <w:sz w:val="22"/>
          <w:szCs w:val="22"/>
        </w:rPr>
        <w:t>Do not substitute</w:t>
      </w:r>
      <w:r>
        <w:rPr>
          <w:rFonts w:ascii="Times New Roman" w:hAnsi="Times New Roman"/>
          <w:sz w:val="24"/>
        </w:rPr>
        <w:t>).</w:t>
      </w:r>
    </w:p>
    <w:p w:rsidR="002A5121" w:rsidRDefault="002A5121" w:rsidP="002A5121">
      <w:pPr>
        <w:pStyle w:val="PlainText"/>
        <w:numPr>
          <w:ilvl w:val="0"/>
          <w:numId w:val="3"/>
        </w:numPr>
        <w:tabs>
          <w:tab w:val="clear" w:pos="720"/>
          <w:tab w:val="num" w:pos="450"/>
        </w:tabs>
        <w:spacing w:line="312" w:lineRule="auto"/>
        <w:ind w:left="446" w:hanging="446"/>
        <w:jc w:val="both"/>
        <w:rPr>
          <w:rFonts w:ascii="Times New Roman" w:hAnsi="Times New Roman"/>
          <w:sz w:val="24"/>
        </w:rPr>
      </w:pPr>
      <w:r>
        <w:rPr>
          <w:rFonts w:ascii="Times New Roman" w:hAnsi="Times New Roman"/>
          <w:sz w:val="24"/>
        </w:rPr>
        <w:t xml:space="preserve">Budget sheet (Use budget </w:t>
      </w:r>
      <w:hyperlink r:id="rId13" w:history="1">
        <w:r>
          <w:rPr>
            <w:rStyle w:val="Hyperlink"/>
            <w:rFonts w:ascii="Times New Roman" w:hAnsi="Times New Roman"/>
            <w:b/>
            <w:sz w:val="24"/>
          </w:rPr>
          <w:t>For</w:t>
        </w:r>
        <w:bookmarkStart w:id="1" w:name="_Hlt466090202"/>
        <w:r>
          <w:rPr>
            <w:rStyle w:val="Hyperlink"/>
            <w:rFonts w:ascii="Times New Roman" w:hAnsi="Times New Roman"/>
            <w:b/>
            <w:sz w:val="24"/>
          </w:rPr>
          <w:t>m</w:t>
        </w:r>
        <w:bookmarkEnd w:id="1"/>
        <w:r>
          <w:rPr>
            <w:rStyle w:val="Hyperlink"/>
            <w:rFonts w:ascii="Times New Roman" w:hAnsi="Times New Roman"/>
            <w:b/>
            <w:sz w:val="24"/>
          </w:rPr>
          <w:t xml:space="preserve"> </w:t>
        </w:r>
        <w:bookmarkStart w:id="2" w:name="_Hlt466090788"/>
        <w:r>
          <w:rPr>
            <w:rStyle w:val="Hyperlink"/>
            <w:rFonts w:ascii="Times New Roman" w:hAnsi="Times New Roman"/>
            <w:b/>
            <w:sz w:val="24"/>
          </w:rPr>
          <w:t>R</w:t>
        </w:r>
        <w:bookmarkStart w:id="3" w:name="_Hlt468594297"/>
        <w:bookmarkEnd w:id="2"/>
        <w:r>
          <w:rPr>
            <w:rStyle w:val="Hyperlink"/>
            <w:rFonts w:ascii="Times New Roman" w:hAnsi="Times New Roman"/>
            <w:b/>
            <w:sz w:val="24"/>
          </w:rPr>
          <w:t>G</w:t>
        </w:r>
        <w:bookmarkStart w:id="4" w:name="_Hlt466090254"/>
        <w:bookmarkEnd w:id="3"/>
        <w:r>
          <w:rPr>
            <w:rStyle w:val="Hyperlink"/>
            <w:rFonts w:ascii="Times New Roman" w:hAnsi="Times New Roman"/>
            <w:b/>
            <w:sz w:val="24"/>
          </w:rPr>
          <w:t>A</w:t>
        </w:r>
        <w:bookmarkEnd w:id="4"/>
        <w:r>
          <w:rPr>
            <w:rStyle w:val="Hyperlink"/>
            <w:rFonts w:ascii="Times New Roman" w:hAnsi="Times New Roman"/>
            <w:b/>
            <w:sz w:val="24"/>
          </w:rPr>
          <w:t xml:space="preserve"> </w:t>
        </w:r>
        <w:bookmarkStart w:id="5" w:name="_Hlt468594632"/>
        <w:r>
          <w:rPr>
            <w:rStyle w:val="Hyperlink"/>
            <w:rFonts w:ascii="Times New Roman" w:hAnsi="Times New Roman"/>
            <w:b/>
            <w:sz w:val="24"/>
          </w:rPr>
          <w:t>1</w:t>
        </w:r>
        <w:bookmarkEnd w:id="5"/>
        <w:r>
          <w:rPr>
            <w:rStyle w:val="Hyperlink"/>
            <w:rFonts w:ascii="Times New Roman" w:hAnsi="Times New Roman"/>
            <w:b/>
            <w:sz w:val="24"/>
          </w:rPr>
          <w:t>0-B</w:t>
        </w:r>
      </w:hyperlink>
      <w:r>
        <w:rPr>
          <w:rFonts w:ascii="Times New Roman" w:hAnsi="Times New Roman"/>
          <w:sz w:val="24"/>
        </w:rPr>
        <w:t xml:space="preserve">.  </w:t>
      </w:r>
      <w:r w:rsidRPr="00DA0622">
        <w:rPr>
          <w:rFonts w:ascii="Times New Roman" w:hAnsi="Times New Roman"/>
          <w:color w:val="800080"/>
          <w:sz w:val="22"/>
          <w:szCs w:val="22"/>
        </w:rPr>
        <w:t>Do not substitute</w:t>
      </w:r>
      <w:r>
        <w:rPr>
          <w:rFonts w:ascii="Times New Roman" w:hAnsi="Times New Roman"/>
          <w:sz w:val="24"/>
        </w:rPr>
        <w:t>).</w:t>
      </w:r>
    </w:p>
    <w:p w:rsidR="002A5121" w:rsidRDefault="002A5121" w:rsidP="00AB57F1">
      <w:pPr>
        <w:pStyle w:val="PlainText"/>
        <w:tabs>
          <w:tab w:val="num" w:pos="450"/>
        </w:tabs>
        <w:spacing w:line="312" w:lineRule="auto"/>
        <w:ind w:left="446" w:hanging="446"/>
        <w:jc w:val="both"/>
        <w:rPr>
          <w:rFonts w:ascii="Times New Roman" w:hAnsi="Times New Roman"/>
          <w:sz w:val="24"/>
        </w:rPr>
      </w:pPr>
      <w:r>
        <w:rPr>
          <w:rFonts w:ascii="Times New Roman" w:hAnsi="Times New Roman"/>
          <w:sz w:val="24"/>
        </w:rPr>
        <w:t>3.</w:t>
      </w:r>
      <w:r>
        <w:rPr>
          <w:rFonts w:ascii="Times New Roman" w:hAnsi="Times New Roman"/>
          <w:sz w:val="24"/>
        </w:rPr>
        <w:tab/>
        <w:t>Budget Justification, itemized (page</w:t>
      </w:r>
      <w:r w:rsidR="00AB57F1">
        <w:rPr>
          <w:rFonts w:ascii="Times New Roman" w:hAnsi="Times New Roman"/>
          <w:sz w:val="24"/>
        </w:rPr>
        <w:t xml:space="preserve"> 7</w:t>
      </w:r>
      <w:r>
        <w:rPr>
          <w:rFonts w:ascii="Times New Roman" w:hAnsi="Times New Roman"/>
          <w:sz w:val="24"/>
        </w:rPr>
        <w:t xml:space="preserve">).  </w:t>
      </w:r>
    </w:p>
    <w:p w:rsidR="002A5121" w:rsidRDefault="002A5121" w:rsidP="002A5121">
      <w:pPr>
        <w:pStyle w:val="PlainText"/>
        <w:tabs>
          <w:tab w:val="num" w:pos="450"/>
        </w:tabs>
        <w:ind w:left="450" w:hanging="450"/>
        <w:jc w:val="both"/>
        <w:rPr>
          <w:rFonts w:ascii="Times New Roman" w:hAnsi="Times New Roman"/>
          <w:sz w:val="24"/>
        </w:rPr>
      </w:pPr>
      <w:r>
        <w:rPr>
          <w:rFonts w:ascii="Times New Roman" w:hAnsi="Times New Roman"/>
          <w:sz w:val="24"/>
        </w:rPr>
        <w:lastRenderedPageBreak/>
        <w:t>4.</w:t>
      </w:r>
      <w:r>
        <w:rPr>
          <w:rFonts w:ascii="Times New Roman" w:hAnsi="Times New Roman"/>
          <w:sz w:val="24"/>
        </w:rPr>
        <w:tab/>
        <w:t>Summary statement of proposed research, describing (a) its significance in your field, (b) how the results could enhance the potential for obtaining external grants, or provide the basis for larger grant applications.</w:t>
      </w:r>
    </w:p>
    <w:p w:rsidR="002A5121" w:rsidRDefault="002A5121" w:rsidP="002A5121">
      <w:pPr>
        <w:pStyle w:val="PlainText"/>
        <w:tabs>
          <w:tab w:val="num" w:pos="450"/>
        </w:tabs>
        <w:ind w:left="450" w:hanging="450"/>
        <w:jc w:val="both"/>
        <w:rPr>
          <w:rFonts w:ascii="Times New Roman" w:hAnsi="Times New Roman"/>
          <w:sz w:val="24"/>
        </w:rPr>
      </w:pPr>
    </w:p>
    <w:p w:rsidR="002A5121" w:rsidRDefault="002A5121" w:rsidP="002A5121">
      <w:pPr>
        <w:pStyle w:val="PlainText"/>
        <w:tabs>
          <w:tab w:val="num" w:pos="450"/>
        </w:tabs>
        <w:ind w:left="450" w:hanging="450"/>
        <w:jc w:val="both"/>
        <w:rPr>
          <w:rFonts w:ascii="Times New Roman" w:hAnsi="Times New Roman"/>
          <w:sz w:val="24"/>
        </w:rPr>
      </w:pPr>
      <w:r>
        <w:rPr>
          <w:rFonts w:ascii="Times New Roman" w:hAnsi="Times New Roman"/>
          <w:sz w:val="24"/>
        </w:rPr>
        <w:t>5.</w:t>
      </w:r>
      <w:r>
        <w:rPr>
          <w:rFonts w:ascii="Times New Roman" w:hAnsi="Times New Roman"/>
          <w:sz w:val="24"/>
        </w:rPr>
        <w:tab/>
        <w:t xml:space="preserve">Project description, background and plan of research. </w:t>
      </w:r>
    </w:p>
    <w:p w:rsidR="002A5121" w:rsidRDefault="002A5121" w:rsidP="002A5121">
      <w:pPr>
        <w:pStyle w:val="PlainText"/>
        <w:jc w:val="both"/>
        <w:rPr>
          <w:rFonts w:ascii="Times New Roman" w:hAnsi="Times New Roman"/>
          <w:sz w:val="24"/>
        </w:rPr>
      </w:pPr>
    </w:p>
    <w:p w:rsidR="002A5121" w:rsidRDefault="002A5121" w:rsidP="00DA0622">
      <w:pPr>
        <w:pStyle w:val="PlainText"/>
        <w:tabs>
          <w:tab w:val="left" w:pos="900"/>
        </w:tabs>
        <w:spacing w:after="120"/>
        <w:ind w:firstLine="446"/>
        <w:jc w:val="both"/>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The research plan should be organized into the following sections:</w:t>
      </w:r>
    </w:p>
    <w:p w:rsidR="002A5121" w:rsidRDefault="002A5121" w:rsidP="002A5121">
      <w:pPr>
        <w:pStyle w:val="PlainText"/>
        <w:numPr>
          <w:ilvl w:val="0"/>
          <w:numId w:val="2"/>
        </w:numPr>
        <w:tabs>
          <w:tab w:val="clear" w:pos="1440"/>
        </w:tabs>
        <w:ind w:left="1350" w:hanging="450"/>
        <w:jc w:val="both"/>
        <w:rPr>
          <w:rFonts w:ascii="Times New Roman" w:hAnsi="Times New Roman"/>
          <w:sz w:val="24"/>
        </w:rPr>
      </w:pPr>
      <w:r>
        <w:rPr>
          <w:rFonts w:ascii="Times New Roman" w:hAnsi="Times New Roman"/>
          <w:sz w:val="24"/>
          <w:u w:val="single"/>
        </w:rPr>
        <w:t>Objectives and hypothesis</w:t>
      </w:r>
      <w:r>
        <w:rPr>
          <w:rFonts w:ascii="Times New Roman" w:hAnsi="Times New Roman"/>
          <w:sz w:val="24"/>
        </w:rPr>
        <w:t>: This should be in outline form, with the objectives stated for the period of this project only.</w:t>
      </w:r>
    </w:p>
    <w:p w:rsidR="002A5121" w:rsidRDefault="002A5121" w:rsidP="002A5121">
      <w:pPr>
        <w:pStyle w:val="PlainText"/>
        <w:ind w:left="1350" w:hanging="450"/>
        <w:jc w:val="both"/>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sz w:val="24"/>
          <w:u w:val="single"/>
        </w:rPr>
        <w:t>Background and Rationale</w:t>
      </w:r>
      <w:r>
        <w:rPr>
          <w:rFonts w:ascii="Times New Roman" w:hAnsi="Times New Roman"/>
          <w:sz w:val="24"/>
        </w:rPr>
        <w:t>: This should be a brief, critical review of the context of the proposal, evaluating current knowledge in the field.  The bibliography should cite only the most relevant references.  A multi-disciplinary committee, including people from outside your field of expertise should be able to understand why this research is important.</w:t>
      </w:r>
    </w:p>
    <w:p w:rsidR="002A5121" w:rsidRDefault="002A5121" w:rsidP="002A5121">
      <w:pPr>
        <w:pStyle w:val="PlainText"/>
        <w:ind w:left="1350" w:hanging="450"/>
        <w:jc w:val="both"/>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u w:val="single"/>
        </w:rPr>
        <w:t>Methods</w:t>
      </w:r>
      <w:r>
        <w:rPr>
          <w:rFonts w:ascii="Times New Roman" w:hAnsi="Times New Roman"/>
          <w:sz w:val="24"/>
        </w:rPr>
        <w:t>:  Provide sufficient detail for the committee to assess your understanding of the experimental design, specific procedures, justification of sample size and methods of data analysis.</w:t>
      </w:r>
    </w:p>
    <w:p w:rsidR="002A5121" w:rsidRDefault="002A5121" w:rsidP="002A5121">
      <w:pPr>
        <w:pStyle w:val="PlainText"/>
        <w:tabs>
          <w:tab w:val="num" w:pos="900"/>
        </w:tabs>
        <w:ind w:left="900" w:hanging="450"/>
        <w:jc w:val="both"/>
        <w:rPr>
          <w:rFonts w:ascii="Times New Roman" w:hAnsi="Times New Roman"/>
          <w:sz w:val="24"/>
        </w:rPr>
      </w:pPr>
    </w:p>
    <w:p w:rsidR="002A5121" w:rsidRDefault="002A5121" w:rsidP="002A5121">
      <w:pPr>
        <w:pStyle w:val="PlainText"/>
        <w:tabs>
          <w:tab w:val="num" w:pos="900"/>
        </w:tabs>
        <w:ind w:left="900" w:hanging="450"/>
        <w:jc w:val="both"/>
        <w:rPr>
          <w:rFonts w:ascii="Times New Roman" w:hAnsi="Times New Roman"/>
          <w:sz w:val="24"/>
        </w:rPr>
      </w:pPr>
      <w:r>
        <w:rPr>
          <w:rFonts w:ascii="Times New Roman" w:hAnsi="Times New Roman"/>
          <w:sz w:val="24"/>
        </w:rPr>
        <w:t>ii.</w:t>
      </w:r>
      <w:r>
        <w:rPr>
          <w:rFonts w:ascii="Times New Roman" w:hAnsi="Times New Roman"/>
          <w:sz w:val="24"/>
        </w:rPr>
        <w:tab/>
        <w:t>Concise proposals with clearly defined goals and plans that are feasible within the time period of the award tend to receive the most favourable reviews. However, for bridge-funds should summarize the objectives and outcomes of the research conducted to date and the purpose to be served by bridge-funding.</w:t>
      </w:r>
    </w:p>
    <w:p w:rsidR="002A5121" w:rsidRDefault="002A5121" w:rsidP="002A5121">
      <w:pPr>
        <w:pStyle w:val="PlainText"/>
        <w:jc w:val="both"/>
        <w:rPr>
          <w:rFonts w:ascii="Times New Roman" w:hAnsi="Times New Roman"/>
          <w:sz w:val="24"/>
        </w:rPr>
      </w:pPr>
    </w:p>
    <w:p w:rsidR="002A5121" w:rsidRPr="00D93921" w:rsidRDefault="002A5121" w:rsidP="002A5121">
      <w:pPr>
        <w:pStyle w:val="PlainText"/>
        <w:tabs>
          <w:tab w:val="left" w:pos="8370"/>
        </w:tabs>
        <w:ind w:left="1620" w:right="900" w:hanging="720"/>
        <w:jc w:val="both"/>
        <w:rPr>
          <w:rFonts w:ascii="Times New Roman" w:hAnsi="Times New Roman"/>
          <w:color w:val="C00000"/>
          <w:sz w:val="22"/>
        </w:rPr>
      </w:pPr>
      <w:r w:rsidRPr="00D93921">
        <w:rPr>
          <w:rFonts w:ascii="Times New Roman" w:hAnsi="Times New Roman"/>
          <w:i/>
          <w:sz w:val="22"/>
        </w:rPr>
        <w:t>Note</w:t>
      </w:r>
      <w:r w:rsidRPr="00D93921">
        <w:rPr>
          <w:rFonts w:ascii="Times New Roman" w:hAnsi="Times New Roman"/>
          <w:color w:val="C00000"/>
          <w:sz w:val="22"/>
        </w:rPr>
        <w:t>:</w:t>
      </w:r>
      <w:r w:rsidRPr="00D93921">
        <w:rPr>
          <w:rFonts w:ascii="Times New Roman" w:hAnsi="Times New Roman"/>
          <w:color w:val="C00000"/>
          <w:sz w:val="22"/>
        </w:rPr>
        <w:tab/>
        <w:t xml:space="preserve">Proposals should be in typescript “Times New Roman 12 </w:t>
      </w:r>
      <w:proofErr w:type="spellStart"/>
      <w:r w:rsidRPr="00D93921">
        <w:rPr>
          <w:rFonts w:ascii="Times New Roman" w:hAnsi="Times New Roman"/>
          <w:color w:val="C00000"/>
          <w:sz w:val="22"/>
        </w:rPr>
        <w:t>pt</w:t>
      </w:r>
      <w:proofErr w:type="spellEnd"/>
      <w:r w:rsidRPr="00D93921">
        <w:rPr>
          <w:rFonts w:ascii="Times New Roman" w:hAnsi="Times New Roman"/>
          <w:color w:val="C00000"/>
          <w:sz w:val="22"/>
        </w:rPr>
        <w:t xml:space="preserve">”, preferably single line spacing.  Incomplete applications will not be reviewed. </w:t>
      </w:r>
    </w:p>
    <w:p w:rsidR="002A5121" w:rsidRDefault="002A5121" w:rsidP="002A5121">
      <w:pPr>
        <w:pStyle w:val="PlainText"/>
        <w:jc w:val="both"/>
        <w:rPr>
          <w:rFonts w:ascii="Times New Roman" w:hAnsi="Times New Roman"/>
          <w:sz w:val="24"/>
        </w:rPr>
      </w:pPr>
    </w:p>
    <w:p w:rsidR="002A5121" w:rsidRDefault="002A5121" w:rsidP="002A5121">
      <w:pPr>
        <w:pStyle w:val="PlainText"/>
        <w:tabs>
          <w:tab w:val="left" w:pos="450"/>
        </w:tabs>
        <w:ind w:left="450" w:hanging="450"/>
        <w:jc w:val="both"/>
        <w:rPr>
          <w:rFonts w:ascii="Times New Roman" w:hAnsi="Times New Roman"/>
          <w:sz w:val="24"/>
        </w:rPr>
      </w:pPr>
      <w:r>
        <w:rPr>
          <w:rFonts w:ascii="Times New Roman" w:hAnsi="Times New Roman"/>
          <w:sz w:val="24"/>
        </w:rPr>
        <w:t>6.</w:t>
      </w:r>
      <w:r>
        <w:rPr>
          <w:rFonts w:ascii="Times New Roman" w:hAnsi="Times New Roman"/>
          <w:sz w:val="24"/>
        </w:rPr>
        <w:tab/>
        <w:t xml:space="preserve">State the history of funded research and publication during the past 5 years (Use </w:t>
      </w:r>
      <w:hyperlink r:id="rId14" w:history="1">
        <w:r>
          <w:rPr>
            <w:rStyle w:val="Hyperlink"/>
            <w:rFonts w:ascii="Times New Roman" w:hAnsi="Times New Roman"/>
            <w:b/>
            <w:sz w:val="24"/>
          </w:rPr>
          <w:t>U</w:t>
        </w:r>
        <w:bookmarkStart w:id="6" w:name="_Hlt466090399"/>
        <w:r>
          <w:rPr>
            <w:rStyle w:val="Hyperlink"/>
            <w:rFonts w:ascii="Times New Roman" w:hAnsi="Times New Roman"/>
            <w:b/>
            <w:sz w:val="24"/>
          </w:rPr>
          <w:t>R</w:t>
        </w:r>
        <w:bookmarkEnd w:id="6"/>
        <w:r>
          <w:rPr>
            <w:rStyle w:val="Hyperlink"/>
            <w:rFonts w:ascii="Times New Roman" w:hAnsi="Times New Roman"/>
            <w:b/>
            <w:sz w:val="24"/>
          </w:rPr>
          <w:t>C Funding Hist</w:t>
        </w:r>
        <w:bookmarkStart w:id="7" w:name="_Hlt466090826"/>
        <w:r>
          <w:rPr>
            <w:rStyle w:val="Hyperlink"/>
            <w:rFonts w:ascii="Times New Roman" w:hAnsi="Times New Roman"/>
            <w:b/>
            <w:sz w:val="24"/>
          </w:rPr>
          <w:t>o</w:t>
        </w:r>
        <w:bookmarkEnd w:id="7"/>
        <w:r>
          <w:rPr>
            <w:rStyle w:val="Hyperlink"/>
            <w:rFonts w:ascii="Times New Roman" w:hAnsi="Times New Roman"/>
            <w:b/>
            <w:sz w:val="24"/>
          </w:rPr>
          <w:t>ry Form.</w:t>
        </w:r>
        <w:r>
          <w:rPr>
            <w:rStyle w:val="Hyperlink"/>
          </w:rPr>
          <w:t xml:space="preserve"> </w:t>
        </w:r>
      </w:hyperlink>
      <w:r>
        <w:rPr>
          <w:rFonts w:ascii="Times New Roman" w:hAnsi="Times New Roman"/>
          <w:sz w:val="24"/>
        </w:rPr>
        <w:t xml:space="preserve"> </w:t>
      </w:r>
      <w:r w:rsidRPr="00DA0622">
        <w:rPr>
          <w:rFonts w:ascii="Times New Roman" w:hAnsi="Times New Roman"/>
          <w:color w:val="800080"/>
          <w:sz w:val="22"/>
          <w:szCs w:val="22"/>
        </w:rPr>
        <w:t>Do not substitute</w:t>
      </w:r>
      <w:r>
        <w:rPr>
          <w:rFonts w:ascii="Times New Roman" w:hAnsi="Times New Roman"/>
          <w:sz w:val="24"/>
        </w:rPr>
        <w:t xml:space="preserve">). </w:t>
      </w:r>
    </w:p>
    <w:p w:rsidR="002A5121" w:rsidRDefault="002A5121" w:rsidP="002A5121">
      <w:pPr>
        <w:pStyle w:val="PlainText"/>
        <w:tabs>
          <w:tab w:val="left" w:pos="450"/>
        </w:tabs>
        <w:ind w:left="450" w:hanging="450"/>
        <w:jc w:val="both"/>
        <w:rPr>
          <w:rFonts w:ascii="Times New Roman" w:hAnsi="Times New Roman"/>
          <w:sz w:val="24"/>
        </w:rPr>
      </w:pPr>
    </w:p>
    <w:p w:rsidR="002A5121" w:rsidRDefault="002A5121" w:rsidP="002A5121">
      <w:pPr>
        <w:pStyle w:val="PlainText"/>
        <w:tabs>
          <w:tab w:val="left" w:pos="450"/>
        </w:tabs>
        <w:ind w:left="450" w:hanging="450"/>
        <w:jc w:val="both"/>
        <w:rPr>
          <w:rFonts w:ascii="Times New Roman" w:hAnsi="Times New Roman"/>
          <w:sz w:val="24"/>
        </w:rPr>
      </w:pPr>
      <w:r>
        <w:rPr>
          <w:rFonts w:ascii="Times New Roman" w:hAnsi="Times New Roman"/>
          <w:sz w:val="24"/>
        </w:rPr>
        <w:t>7.</w:t>
      </w:r>
      <w:r>
        <w:rPr>
          <w:rFonts w:ascii="Times New Roman" w:hAnsi="Times New Roman"/>
          <w:sz w:val="24"/>
        </w:rPr>
        <w:tab/>
        <w:t>The PI, Co-PIs and collaborators must submit a short CV (1 page each) and a list of relevant publications (1 page).  Co-PIs and collaborators should include a signed letter stating willingness to co-operate and the extent of their involvement.</w:t>
      </w:r>
    </w:p>
    <w:p w:rsidR="002A5121" w:rsidRDefault="002A5121" w:rsidP="002A5121">
      <w:pPr>
        <w:pStyle w:val="PlainText"/>
        <w:tabs>
          <w:tab w:val="left" w:pos="450"/>
        </w:tabs>
        <w:ind w:left="450" w:hanging="450"/>
        <w:jc w:val="both"/>
        <w:rPr>
          <w:rFonts w:ascii="Times New Roman" w:hAnsi="Times New Roman"/>
          <w:sz w:val="24"/>
        </w:rPr>
      </w:pPr>
      <w:r>
        <w:rPr>
          <w:rFonts w:ascii="Times New Roman" w:hAnsi="Times New Roman"/>
          <w:sz w:val="24"/>
        </w:rPr>
        <w:t xml:space="preserve"> </w:t>
      </w:r>
    </w:p>
    <w:p w:rsidR="002A5121" w:rsidRDefault="002A5121" w:rsidP="002A5121">
      <w:pPr>
        <w:pStyle w:val="PlainText"/>
        <w:tabs>
          <w:tab w:val="left" w:pos="450"/>
        </w:tabs>
        <w:ind w:left="450"/>
        <w:jc w:val="both"/>
        <w:rPr>
          <w:rFonts w:ascii="Times New Roman" w:hAnsi="Times New Roman"/>
          <w:sz w:val="24"/>
        </w:rPr>
      </w:pPr>
      <w:r>
        <w:rPr>
          <w:rFonts w:ascii="Times New Roman" w:hAnsi="Times New Roman"/>
          <w:sz w:val="24"/>
          <w:u w:val="single"/>
        </w:rPr>
        <w:t>For multi-disciplinary, multi-investigator projects</w:t>
      </w:r>
      <w:r>
        <w:rPr>
          <w:rFonts w:ascii="Times New Roman" w:hAnsi="Times New Roman"/>
          <w:sz w:val="24"/>
        </w:rPr>
        <w:t>: The roles of investigator or group should be stated.</w:t>
      </w:r>
    </w:p>
    <w:p w:rsidR="002A5121" w:rsidRDefault="002A5121" w:rsidP="002A5121">
      <w:pPr>
        <w:pStyle w:val="PlainText"/>
        <w:tabs>
          <w:tab w:val="left" w:pos="450"/>
        </w:tabs>
        <w:ind w:left="450" w:hanging="450"/>
        <w:jc w:val="both"/>
        <w:rPr>
          <w:rFonts w:ascii="Times New Roman" w:hAnsi="Times New Roman"/>
          <w:sz w:val="24"/>
        </w:rPr>
      </w:pPr>
    </w:p>
    <w:p w:rsidR="002A5121" w:rsidRDefault="002A5121" w:rsidP="002A5121">
      <w:pPr>
        <w:pStyle w:val="PlainText"/>
        <w:numPr>
          <w:ilvl w:val="0"/>
          <w:numId w:val="5"/>
        </w:numPr>
        <w:jc w:val="both"/>
        <w:rPr>
          <w:rFonts w:ascii="Times New Roman" w:hAnsi="Times New Roman"/>
          <w:sz w:val="24"/>
        </w:rPr>
      </w:pPr>
      <w:r>
        <w:rPr>
          <w:rFonts w:ascii="Times New Roman" w:hAnsi="Times New Roman"/>
          <w:sz w:val="24"/>
          <w:u w:val="single"/>
        </w:rPr>
        <w:t>Appendices</w:t>
      </w:r>
      <w:r>
        <w:rPr>
          <w:rFonts w:ascii="Times New Roman" w:hAnsi="Times New Roman"/>
          <w:sz w:val="24"/>
        </w:rPr>
        <w:t xml:space="preserve">: These should include information critical for evaluating the proposal.  They should be numbered consecutively. </w:t>
      </w:r>
    </w:p>
    <w:p w:rsidR="002A5121" w:rsidRDefault="002A5121" w:rsidP="002A5121">
      <w:pPr>
        <w:pStyle w:val="PlainText"/>
        <w:tabs>
          <w:tab w:val="left" w:pos="450"/>
        </w:tabs>
        <w:jc w:val="both"/>
        <w:rPr>
          <w:rFonts w:ascii="Times New Roman" w:hAnsi="Times New Roman"/>
          <w:sz w:val="24"/>
          <w:u w:val="single"/>
        </w:rPr>
      </w:pPr>
    </w:p>
    <w:p w:rsidR="002A5121" w:rsidRDefault="002A5121" w:rsidP="002A5121">
      <w:pPr>
        <w:pStyle w:val="PlainText"/>
        <w:jc w:val="both"/>
        <w:rPr>
          <w:rFonts w:ascii="Times New Roman" w:hAnsi="Times New Roman"/>
          <w:sz w:val="24"/>
        </w:rPr>
      </w:pPr>
    </w:p>
    <w:p w:rsidR="002A5121" w:rsidRPr="00DA0622" w:rsidRDefault="002A5121" w:rsidP="00F177B0">
      <w:pPr>
        <w:pStyle w:val="PlainText"/>
        <w:jc w:val="both"/>
        <w:rPr>
          <w:rFonts w:ascii="Times New Roman" w:hAnsi="Times New Roman"/>
          <w:b/>
          <w:bCs/>
          <w:sz w:val="28"/>
          <w:szCs w:val="28"/>
        </w:rPr>
      </w:pPr>
      <w:r w:rsidRPr="00DA0622">
        <w:rPr>
          <w:rFonts w:ascii="Times New Roman" w:hAnsi="Times New Roman"/>
          <w:b/>
          <w:bCs/>
          <w:sz w:val="28"/>
          <w:szCs w:val="28"/>
        </w:rPr>
        <w:t>Category 3 - Format of application for capital equipment</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 xml:space="preserve">Requests for new equipment required to support a research project or programme may be made independently.  Such requests should not be conditionally or unconditionally linked to any other proposal submitted to URC in the same cycle.  However, requests for replacement or upgrading of equipment to be utilized in a URC funded project can be submitted to the review committee. Support for equipment is considered only in the context of the needs of a proposed research </w:t>
      </w:r>
      <w:r>
        <w:rPr>
          <w:rFonts w:ascii="Times New Roman" w:hAnsi="Times New Roman"/>
          <w:sz w:val="24"/>
        </w:rPr>
        <w:lastRenderedPageBreak/>
        <w:t xml:space="preserve">project, where equipment needs are clearly indicated by the proposed methodology.  All requests for equipment should be submitted on </w:t>
      </w:r>
      <w:hyperlink r:id="rId15" w:history="1">
        <w:r>
          <w:rPr>
            <w:rStyle w:val="Hyperlink"/>
            <w:rFonts w:ascii="Times New Roman" w:hAnsi="Times New Roman"/>
            <w:b/>
            <w:sz w:val="24"/>
          </w:rPr>
          <w:t>For</w:t>
        </w:r>
        <w:bookmarkStart w:id="8" w:name="_Hlt466090994"/>
        <w:r>
          <w:rPr>
            <w:rStyle w:val="Hyperlink"/>
            <w:rFonts w:ascii="Times New Roman" w:hAnsi="Times New Roman"/>
            <w:b/>
            <w:sz w:val="24"/>
          </w:rPr>
          <w:t>m</w:t>
        </w:r>
        <w:bookmarkEnd w:id="8"/>
        <w:r>
          <w:rPr>
            <w:rStyle w:val="Hyperlink"/>
            <w:rFonts w:ascii="Times New Roman" w:hAnsi="Times New Roman"/>
            <w:b/>
            <w:sz w:val="24"/>
          </w:rPr>
          <w:t xml:space="preserve"> </w:t>
        </w:r>
        <w:bookmarkStart w:id="9" w:name="_Hlt468594683"/>
        <w:r>
          <w:rPr>
            <w:rStyle w:val="Hyperlink"/>
            <w:rFonts w:ascii="Times New Roman" w:hAnsi="Times New Roman"/>
            <w:b/>
            <w:sz w:val="24"/>
          </w:rPr>
          <w:t>E</w:t>
        </w:r>
        <w:bookmarkStart w:id="10" w:name="_Hlt467573596"/>
        <w:bookmarkEnd w:id="9"/>
        <w:r>
          <w:rPr>
            <w:rStyle w:val="Hyperlink"/>
            <w:rFonts w:ascii="Times New Roman" w:hAnsi="Times New Roman"/>
            <w:b/>
            <w:sz w:val="24"/>
          </w:rPr>
          <w:t>-</w:t>
        </w:r>
        <w:bookmarkEnd w:id="10"/>
        <w:r>
          <w:rPr>
            <w:rStyle w:val="Hyperlink"/>
            <w:rFonts w:ascii="Times New Roman" w:hAnsi="Times New Roman"/>
            <w:b/>
            <w:sz w:val="24"/>
          </w:rPr>
          <w:t>10,</w:t>
        </w:r>
      </w:hyperlink>
      <w:r>
        <w:rPr>
          <w:rFonts w:ascii="Times New Roman" w:hAnsi="Times New Roman"/>
          <w:sz w:val="24"/>
        </w:rPr>
        <w:t xml:space="preserve"> available from the Research Office. </w:t>
      </w:r>
    </w:p>
    <w:p w:rsidR="002A5121" w:rsidRDefault="002A5121" w:rsidP="002A5121">
      <w:pPr>
        <w:pStyle w:val="PlainText"/>
        <w:jc w:val="both"/>
        <w:rPr>
          <w:rFonts w:ascii="Times New Roman" w:hAnsi="Times New Roman"/>
          <w:sz w:val="24"/>
        </w:rPr>
      </w:pPr>
    </w:p>
    <w:p w:rsidR="002A5121" w:rsidRDefault="002A5121" w:rsidP="00D93921">
      <w:pPr>
        <w:pStyle w:val="PlainText"/>
        <w:ind w:left="540" w:right="720"/>
        <w:jc w:val="both"/>
        <w:rPr>
          <w:rFonts w:ascii="Times New Roman" w:hAnsi="Times New Roman"/>
          <w:color w:val="800080"/>
          <w:sz w:val="22"/>
        </w:rPr>
      </w:pPr>
      <w:r>
        <w:rPr>
          <w:rFonts w:ascii="Times New Roman" w:hAnsi="Times New Roman"/>
          <w:color w:val="800080"/>
          <w:sz w:val="22"/>
        </w:rPr>
        <w:t>Total or partial support of up to a maximum of US$</w:t>
      </w:r>
      <w:r w:rsidR="00B9301B">
        <w:rPr>
          <w:rFonts w:ascii="Times New Roman" w:hAnsi="Times New Roman"/>
          <w:color w:val="800080"/>
          <w:sz w:val="22"/>
        </w:rPr>
        <w:t xml:space="preserve"> 25</w:t>
      </w:r>
      <w:r>
        <w:rPr>
          <w:rFonts w:ascii="Times New Roman" w:hAnsi="Times New Roman"/>
          <w:color w:val="800080"/>
          <w:sz w:val="22"/>
        </w:rPr>
        <w:t xml:space="preserve">,000 may be awarded for the purchase of equipment. </w:t>
      </w:r>
    </w:p>
    <w:p w:rsidR="002A5121" w:rsidRDefault="002A5121" w:rsidP="002A5121">
      <w:pPr>
        <w:pStyle w:val="PlainText"/>
        <w:jc w:val="both"/>
        <w:rPr>
          <w:rFonts w:ascii="Times New Roman" w:hAnsi="Times New Roman"/>
          <w:b/>
          <w:sz w:val="24"/>
        </w:rPr>
      </w:pPr>
    </w:p>
    <w:p w:rsidR="002A5121" w:rsidRDefault="002A5121" w:rsidP="002A5121">
      <w:pPr>
        <w:pStyle w:val="PlainText"/>
        <w:jc w:val="both"/>
        <w:rPr>
          <w:rFonts w:ascii="Times New Roman" w:hAnsi="Times New Roman"/>
          <w:b/>
          <w:sz w:val="24"/>
        </w:rPr>
      </w:pPr>
    </w:p>
    <w:p w:rsidR="002A5121" w:rsidRPr="00DA0622" w:rsidRDefault="002A5121" w:rsidP="002A5121">
      <w:pPr>
        <w:pStyle w:val="PlainText"/>
        <w:jc w:val="both"/>
        <w:rPr>
          <w:rFonts w:ascii="Times New Roman" w:hAnsi="Times New Roman"/>
          <w:b/>
          <w:sz w:val="28"/>
          <w:szCs w:val="28"/>
        </w:rPr>
      </w:pPr>
      <w:r w:rsidRPr="00DA0622">
        <w:rPr>
          <w:rFonts w:ascii="Times New Roman" w:hAnsi="Times New Roman"/>
          <w:b/>
          <w:sz w:val="28"/>
          <w:szCs w:val="28"/>
        </w:rPr>
        <w:t>Category 4 - Training and development grants</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 xml:space="preserve">Grants for the training of personnel for specific needs related to research projects will also be considered. Applications may be made on </w:t>
      </w:r>
      <w:hyperlink r:id="rId16" w:history="1">
        <w:r>
          <w:rPr>
            <w:rStyle w:val="Hyperlink"/>
            <w:rFonts w:ascii="Times New Roman" w:hAnsi="Times New Roman"/>
            <w:b/>
            <w:sz w:val="24"/>
          </w:rPr>
          <w:t>For</w:t>
        </w:r>
        <w:bookmarkStart w:id="11" w:name="_Hlt466091152"/>
        <w:r>
          <w:rPr>
            <w:rStyle w:val="Hyperlink"/>
            <w:rFonts w:ascii="Times New Roman" w:hAnsi="Times New Roman"/>
            <w:b/>
            <w:sz w:val="24"/>
          </w:rPr>
          <w:t>m</w:t>
        </w:r>
        <w:bookmarkStart w:id="12" w:name="_Hlt468594709"/>
        <w:bookmarkEnd w:id="11"/>
        <w:r>
          <w:rPr>
            <w:rStyle w:val="Hyperlink"/>
            <w:rFonts w:ascii="Times New Roman" w:hAnsi="Times New Roman"/>
            <w:b/>
            <w:sz w:val="24"/>
          </w:rPr>
          <w:t xml:space="preserve"> </w:t>
        </w:r>
        <w:bookmarkStart w:id="13" w:name="_Hlt466091071"/>
        <w:bookmarkEnd w:id="12"/>
        <w:r>
          <w:rPr>
            <w:rStyle w:val="Hyperlink"/>
            <w:rFonts w:ascii="Times New Roman" w:hAnsi="Times New Roman"/>
            <w:b/>
            <w:sz w:val="24"/>
          </w:rPr>
          <w:t>T</w:t>
        </w:r>
        <w:bookmarkEnd w:id="13"/>
        <w:r>
          <w:rPr>
            <w:rStyle w:val="Hyperlink"/>
            <w:rFonts w:ascii="Times New Roman" w:hAnsi="Times New Roman"/>
            <w:b/>
            <w:sz w:val="24"/>
          </w:rPr>
          <w:t>-10</w:t>
        </w:r>
      </w:hyperlink>
      <w:r>
        <w:rPr>
          <w:rFonts w:ascii="Times New Roman" w:hAnsi="Times New Roman"/>
          <w:sz w:val="24"/>
        </w:rPr>
        <w:t>.  Such applications must be accompan</w:t>
      </w:r>
      <w:smartTag w:uri="urn:schemas-microsoft-com:office:smarttags" w:element="PersonName">
        <w:r>
          <w:rPr>
            <w:rFonts w:ascii="Times New Roman" w:hAnsi="Times New Roman"/>
            <w:sz w:val="24"/>
          </w:rPr>
          <w:t>ied</w:t>
        </w:r>
      </w:smartTag>
      <w:r>
        <w:rPr>
          <w:rFonts w:ascii="Times New Roman" w:hAnsi="Times New Roman"/>
          <w:sz w:val="24"/>
        </w:rPr>
        <w:t xml:space="preserve"> by a detailed description of the training, and its relationship to existing or future research projects.</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 xml:space="preserve">Support for this purpose will be available for brief training periods, not exceeding 4 weeks, either in </w:t>
      </w:r>
      <w:smartTag w:uri="urn:schemas-microsoft-com:office:smarttags" w:element="place">
        <w:smartTag w:uri="urn:schemas-microsoft-com:office:smarttags" w:element="country-region">
          <w:r>
            <w:rPr>
              <w:rFonts w:ascii="Times New Roman" w:hAnsi="Times New Roman"/>
              <w:sz w:val="24"/>
            </w:rPr>
            <w:t>Pakistan</w:t>
          </w:r>
        </w:smartTag>
      </w:smartTag>
      <w:r>
        <w:rPr>
          <w:rFonts w:ascii="Times New Roman" w:hAnsi="Times New Roman"/>
          <w:sz w:val="24"/>
        </w:rPr>
        <w:t xml:space="preserve"> or abroad.  </w:t>
      </w:r>
    </w:p>
    <w:p w:rsidR="002A5121" w:rsidRDefault="002A5121" w:rsidP="002A5121">
      <w:pPr>
        <w:pStyle w:val="PlainText"/>
        <w:jc w:val="both"/>
        <w:rPr>
          <w:rFonts w:ascii="Times New Roman" w:hAnsi="Times New Roman"/>
          <w:sz w:val="24"/>
        </w:rPr>
      </w:pPr>
    </w:p>
    <w:p w:rsidR="002A5121" w:rsidRDefault="002A5121" w:rsidP="00D93921">
      <w:pPr>
        <w:pStyle w:val="PlainText"/>
        <w:ind w:left="540"/>
        <w:jc w:val="both"/>
        <w:rPr>
          <w:rFonts w:ascii="Times New Roman" w:hAnsi="Times New Roman"/>
          <w:color w:val="800080"/>
          <w:sz w:val="22"/>
        </w:rPr>
      </w:pPr>
      <w:r>
        <w:rPr>
          <w:rFonts w:ascii="Times New Roman" w:hAnsi="Times New Roman"/>
          <w:color w:val="800080"/>
          <w:sz w:val="22"/>
        </w:rPr>
        <w:t>A maximum of US$ 6000 may be provided for such activity.</w:t>
      </w:r>
      <w:r>
        <w:rPr>
          <w:rFonts w:ascii="Times New Roman" w:hAnsi="Times New Roman"/>
          <w:color w:val="800080"/>
          <w:sz w:val="22"/>
        </w:rPr>
        <w:cr/>
      </w:r>
    </w:p>
    <w:p w:rsidR="002A5121" w:rsidRDefault="002A5121" w:rsidP="002A5121">
      <w:pPr>
        <w:pStyle w:val="PlainText"/>
        <w:jc w:val="both"/>
        <w:rPr>
          <w:rFonts w:ascii="Times New Roman" w:hAnsi="Times New Roman"/>
        </w:rPr>
      </w:pPr>
    </w:p>
    <w:p w:rsidR="002A5121" w:rsidRPr="00DA0622" w:rsidRDefault="002A5121" w:rsidP="002A5121">
      <w:pPr>
        <w:pStyle w:val="PlainText"/>
        <w:jc w:val="both"/>
        <w:rPr>
          <w:rFonts w:ascii="Times New Roman" w:hAnsi="Times New Roman"/>
          <w:b/>
          <w:sz w:val="28"/>
          <w:szCs w:val="28"/>
        </w:rPr>
      </w:pPr>
      <w:r w:rsidRPr="00DA0622">
        <w:rPr>
          <w:rFonts w:ascii="Times New Roman" w:hAnsi="Times New Roman"/>
          <w:b/>
          <w:sz w:val="28"/>
          <w:szCs w:val="28"/>
        </w:rPr>
        <w:t>Category 5 - Cost related to participation of graduate student in research</w:t>
      </w:r>
    </w:p>
    <w:p w:rsidR="002A5121" w:rsidRDefault="002A5121" w:rsidP="002A5121">
      <w:pPr>
        <w:pStyle w:val="PlainText"/>
        <w:jc w:val="both"/>
        <w:rPr>
          <w:rFonts w:ascii="Times New Roman" w:hAnsi="Times New Roman"/>
          <w:sz w:val="24"/>
        </w:rPr>
      </w:pPr>
    </w:p>
    <w:p w:rsidR="002A5121" w:rsidRDefault="002A5121" w:rsidP="00F177B0">
      <w:pPr>
        <w:pStyle w:val="PlainText"/>
        <w:jc w:val="both"/>
        <w:rPr>
          <w:rFonts w:ascii="Times New Roman" w:hAnsi="Times New Roman"/>
          <w:sz w:val="24"/>
        </w:rPr>
      </w:pPr>
      <w:r>
        <w:rPr>
          <w:rFonts w:ascii="Times New Roman" w:hAnsi="Times New Roman"/>
          <w:sz w:val="24"/>
        </w:rPr>
        <w:t xml:space="preserve">Requests for student’s research related costs should be made on </w:t>
      </w:r>
      <w:hyperlink r:id="rId17" w:history="1">
        <w:r>
          <w:rPr>
            <w:rStyle w:val="Hyperlink"/>
            <w:rFonts w:ascii="Times New Roman" w:hAnsi="Times New Roman"/>
            <w:b/>
            <w:sz w:val="24"/>
          </w:rPr>
          <w:t>For</w:t>
        </w:r>
        <w:bookmarkStart w:id="14" w:name="_Hlt466091190"/>
        <w:r>
          <w:rPr>
            <w:rStyle w:val="Hyperlink"/>
            <w:rFonts w:ascii="Times New Roman" w:hAnsi="Times New Roman"/>
            <w:b/>
            <w:sz w:val="24"/>
          </w:rPr>
          <w:t>m</w:t>
        </w:r>
        <w:bookmarkEnd w:id="14"/>
        <w:r>
          <w:rPr>
            <w:rStyle w:val="Hyperlink"/>
            <w:rFonts w:ascii="Times New Roman" w:hAnsi="Times New Roman"/>
            <w:b/>
            <w:sz w:val="24"/>
          </w:rPr>
          <w:t xml:space="preserve"> </w:t>
        </w:r>
        <w:bookmarkStart w:id="15" w:name="_Hlt468594832"/>
        <w:r>
          <w:rPr>
            <w:rStyle w:val="Hyperlink"/>
            <w:rFonts w:ascii="Times New Roman" w:hAnsi="Times New Roman"/>
            <w:b/>
            <w:sz w:val="24"/>
          </w:rPr>
          <w:t>S</w:t>
        </w:r>
        <w:bookmarkEnd w:id="15"/>
        <w:r>
          <w:rPr>
            <w:rStyle w:val="Hyperlink"/>
            <w:rFonts w:ascii="Times New Roman" w:hAnsi="Times New Roman"/>
            <w:b/>
            <w:sz w:val="24"/>
          </w:rPr>
          <w:t>-10</w:t>
        </w:r>
      </w:hyperlink>
      <w:r>
        <w:rPr>
          <w:rFonts w:ascii="Times New Roman" w:hAnsi="Times New Roman"/>
          <w:sz w:val="24"/>
        </w:rPr>
        <w:t xml:space="preserve">.  Graduate students </w:t>
      </w:r>
      <w:r w:rsidR="00F177B0">
        <w:rPr>
          <w:rFonts w:ascii="Times New Roman" w:hAnsi="Times New Roman"/>
          <w:sz w:val="24"/>
        </w:rPr>
        <w:t xml:space="preserve">should be enrolled in an </w:t>
      </w:r>
      <w:r>
        <w:rPr>
          <w:rFonts w:ascii="Times New Roman" w:hAnsi="Times New Roman"/>
          <w:sz w:val="24"/>
        </w:rPr>
        <w:t xml:space="preserve">AKU </w:t>
      </w:r>
      <w:r w:rsidR="00F177B0">
        <w:rPr>
          <w:rFonts w:ascii="Times New Roman" w:hAnsi="Times New Roman"/>
          <w:sz w:val="24"/>
        </w:rPr>
        <w:t>programme</w:t>
      </w:r>
      <w:r>
        <w:rPr>
          <w:rFonts w:ascii="Times New Roman" w:hAnsi="Times New Roman"/>
          <w:sz w:val="24"/>
        </w:rPr>
        <w:t xml:space="preserve">. Applications in this category </w:t>
      </w:r>
      <w:r w:rsidR="00F177B0">
        <w:rPr>
          <w:rFonts w:ascii="Times New Roman" w:hAnsi="Times New Roman"/>
          <w:sz w:val="24"/>
        </w:rPr>
        <w:t xml:space="preserve">should be </w:t>
      </w:r>
      <w:r>
        <w:rPr>
          <w:rFonts w:ascii="Times New Roman" w:hAnsi="Times New Roman"/>
          <w:sz w:val="24"/>
        </w:rPr>
        <w:t>submitted by their supervisors</w:t>
      </w:r>
      <w:r w:rsidR="00B9301B">
        <w:rPr>
          <w:rFonts w:ascii="Times New Roman" w:hAnsi="Times New Roman"/>
          <w:sz w:val="24"/>
        </w:rPr>
        <w:t xml:space="preserve"> as PI</w:t>
      </w:r>
      <w:r>
        <w:rPr>
          <w:rFonts w:ascii="Times New Roman" w:hAnsi="Times New Roman"/>
          <w:sz w:val="24"/>
        </w:rPr>
        <w:t xml:space="preserve">, for research projects or any research-related training for students enrolled in graduate programmes of AKU. </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p>
    <w:p w:rsidR="002A5121" w:rsidRPr="00DA0622" w:rsidRDefault="002A5121" w:rsidP="002A5121">
      <w:pPr>
        <w:pStyle w:val="PlainText"/>
        <w:jc w:val="both"/>
        <w:rPr>
          <w:rFonts w:ascii="Times New Roman" w:hAnsi="Times New Roman"/>
          <w:b/>
          <w:sz w:val="28"/>
          <w:szCs w:val="28"/>
        </w:rPr>
      </w:pPr>
      <w:r w:rsidRPr="00DA0622">
        <w:rPr>
          <w:rFonts w:ascii="Times New Roman" w:hAnsi="Times New Roman"/>
          <w:b/>
          <w:sz w:val="28"/>
          <w:szCs w:val="28"/>
        </w:rPr>
        <w:t>Category 6 - Dissemination of research reports and publication costs</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URC may consider application to support cost of publication of research papers as well as costs related to the dissemination of research reports.  Individuals seeking such support should submit a written application describing the nature of work, name of publishing journal or agency and total associated cost.</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p>
    <w:p w:rsidR="002A5121" w:rsidRPr="00DA0622" w:rsidRDefault="00F177B0" w:rsidP="00DA0622">
      <w:pPr>
        <w:pStyle w:val="PlainText"/>
        <w:jc w:val="both"/>
        <w:rPr>
          <w:rFonts w:ascii="Times New Roman" w:hAnsi="Times New Roman"/>
          <w:sz w:val="28"/>
          <w:szCs w:val="28"/>
        </w:rPr>
      </w:pPr>
      <w:r>
        <w:rPr>
          <w:rFonts w:ascii="Times New Roman" w:hAnsi="Times New Roman"/>
          <w:b/>
          <w:sz w:val="28"/>
          <w:szCs w:val="28"/>
        </w:rPr>
        <w:t xml:space="preserve">Category 7 - </w:t>
      </w:r>
      <w:r w:rsidR="002A5121" w:rsidRPr="00DA0622">
        <w:rPr>
          <w:rFonts w:ascii="Times New Roman" w:hAnsi="Times New Roman"/>
          <w:b/>
          <w:sz w:val="28"/>
          <w:szCs w:val="28"/>
        </w:rPr>
        <w:t>Capacity Building Grants</w:t>
      </w:r>
    </w:p>
    <w:p w:rsidR="002A5121" w:rsidRPr="00FA3495" w:rsidRDefault="002A5121" w:rsidP="002A5121">
      <w:pPr>
        <w:rPr>
          <w:lang w:val="en-US"/>
        </w:rPr>
      </w:pPr>
    </w:p>
    <w:p w:rsidR="002A5121" w:rsidRPr="00FA3495" w:rsidRDefault="002A5121" w:rsidP="002A5121">
      <w:pPr>
        <w:pStyle w:val="Heading2"/>
        <w:spacing w:before="0" w:after="120"/>
        <w:ind w:right="1051"/>
        <w:jc w:val="both"/>
        <w:rPr>
          <w:rFonts w:ascii="Times New Roman" w:hAnsi="Times New Roman"/>
          <w:b w:val="0"/>
        </w:rPr>
      </w:pPr>
      <w:r w:rsidRPr="00FA3495">
        <w:rPr>
          <w:rFonts w:ascii="Times New Roman" w:hAnsi="Times New Roman"/>
          <w:b w:val="0"/>
        </w:rPr>
        <w:t>Introduction</w:t>
      </w:r>
    </w:p>
    <w:p w:rsidR="002A5121" w:rsidRDefault="002A5121" w:rsidP="00DA0622">
      <w:pPr>
        <w:pStyle w:val="BlockText"/>
        <w:ind w:left="0" w:right="0"/>
        <w:jc w:val="both"/>
      </w:pPr>
      <w:r>
        <w:t xml:space="preserve">In addition to the existing categories of URC grants available to researchers, the URC has introduced a new category of grant for capacity building. Capacity-building projects could be multidimensional and may involve training those who participate in all aspects of the research field. The URC had desired that a list of projects (by types) to be considered under this category be compiled in consultation with AKU-FHS and AKU-IED. Accordingly, this paper proposes that the following types of grants to be made available from 2003 onwards: </w:t>
      </w:r>
    </w:p>
    <w:p w:rsidR="002A5121" w:rsidRDefault="002A5121" w:rsidP="002A5121">
      <w:pPr>
        <w:jc w:val="both"/>
      </w:pPr>
    </w:p>
    <w:p w:rsidR="0098024A" w:rsidRDefault="0098024A" w:rsidP="002A5121">
      <w:pPr>
        <w:jc w:val="both"/>
      </w:pPr>
    </w:p>
    <w:p w:rsidR="002A5121" w:rsidRPr="00FA3495" w:rsidRDefault="002A5121" w:rsidP="00396112">
      <w:pPr>
        <w:pStyle w:val="Heading5"/>
        <w:spacing w:after="120"/>
        <w:ind w:left="180"/>
        <w:jc w:val="both"/>
        <w:rPr>
          <w:sz w:val="24"/>
          <w:szCs w:val="24"/>
        </w:rPr>
      </w:pPr>
      <w:r w:rsidRPr="00FA3495">
        <w:rPr>
          <w:sz w:val="24"/>
          <w:szCs w:val="24"/>
        </w:rPr>
        <w:lastRenderedPageBreak/>
        <w:t>1.</w:t>
      </w:r>
      <w:r w:rsidRPr="00FA3495">
        <w:rPr>
          <w:sz w:val="24"/>
          <w:szCs w:val="24"/>
        </w:rPr>
        <w:tab/>
      </w:r>
      <w:smartTag w:uri="urn:schemas-microsoft-com:office:smarttags" w:element="place">
        <w:smartTag w:uri="urn:schemas-microsoft-com:office:smarttags" w:element="PlaceName">
          <w:r w:rsidRPr="00FA3495">
            <w:rPr>
              <w:sz w:val="24"/>
              <w:szCs w:val="24"/>
            </w:rPr>
            <w:t>Partnership</w:t>
          </w:r>
        </w:smartTag>
        <w:r w:rsidRPr="00FA3495">
          <w:rPr>
            <w:sz w:val="24"/>
            <w:szCs w:val="24"/>
          </w:rPr>
          <w:t xml:space="preserve"> </w:t>
        </w:r>
        <w:smartTag w:uri="urn:schemas-microsoft-com:office:smarttags" w:element="PlaceType">
          <w:r w:rsidRPr="00FA3495">
            <w:rPr>
              <w:sz w:val="24"/>
              <w:szCs w:val="24"/>
            </w:rPr>
            <w:t>Building</w:t>
          </w:r>
        </w:smartTag>
      </w:smartTag>
      <w:r w:rsidRPr="00FA3495">
        <w:rPr>
          <w:sz w:val="24"/>
          <w:szCs w:val="24"/>
        </w:rPr>
        <w:t xml:space="preserve"> Grants</w:t>
      </w:r>
    </w:p>
    <w:p w:rsidR="002A5121" w:rsidRPr="00FA3495" w:rsidRDefault="002A5121" w:rsidP="002A5121">
      <w:pPr>
        <w:pStyle w:val="Heading6"/>
        <w:spacing w:before="0" w:after="0"/>
        <w:ind w:left="720"/>
        <w:jc w:val="both"/>
      </w:pPr>
      <w:r w:rsidRPr="00FA3495">
        <w:t>Objectives</w:t>
      </w:r>
    </w:p>
    <w:p w:rsidR="002A5121" w:rsidRDefault="002A5121" w:rsidP="00AB57F1">
      <w:pPr>
        <w:numPr>
          <w:ilvl w:val="0"/>
          <w:numId w:val="8"/>
        </w:numPr>
        <w:jc w:val="both"/>
        <w:rPr>
          <w:szCs w:val="17"/>
        </w:rPr>
      </w:pPr>
      <w:r>
        <w:rPr>
          <w:szCs w:val="17"/>
        </w:rPr>
        <w:t xml:space="preserve">To stimulate new or further strengthen international co-operation between AKU researchers and institutes from developed and developing countries. </w:t>
      </w:r>
    </w:p>
    <w:p w:rsidR="002A5121" w:rsidRDefault="002A5121" w:rsidP="00AB57F1">
      <w:pPr>
        <w:ind w:left="1440" w:hanging="360"/>
        <w:jc w:val="both"/>
        <w:rPr>
          <w:sz w:val="12"/>
          <w:szCs w:val="17"/>
        </w:rPr>
      </w:pPr>
    </w:p>
    <w:p w:rsidR="002A5121" w:rsidRDefault="002A5121" w:rsidP="00AB57F1">
      <w:pPr>
        <w:numPr>
          <w:ilvl w:val="0"/>
          <w:numId w:val="8"/>
        </w:numPr>
        <w:jc w:val="both"/>
      </w:pPr>
      <w:r>
        <w:t>To provide access to knowledge and skills; innovative and proven methodologies; networking and enhancement of resources.</w:t>
      </w:r>
    </w:p>
    <w:p w:rsidR="002A5121" w:rsidRDefault="002A5121" w:rsidP="002A5121">
      <w:pPr>
        <w:jc w:val="both"/>
      </w:pPr>
    </w:p>
    <w:p w:rsidR="002A5121" w:rsidRDefault="002A5121" w:rsidP="002A5121">
      <w:pPr>
        <w:pStyle w:val="NormalWeb"/>
        <w:spacing w:before="0" w:beforeAutospacing="0" w:after="0" w:afterAutospacing="0"/>
        <w:ind w:left="720" w:right="1051"/>
        <w:jc w:val="both"/>
      </w:pPr>
      <w:r>
        <w:t xml:space="preserve">Grants will be available for the establishment of new contacts directed at long-term collaboration between AKU, AKDN and other national and international institutions where objectives would be to collaborate and exchange expertise in research and development of research programme proposals to be submitted for financing to external agencies.  </w:t>
      </w:r>
    </w:p>
    <w:p w:rsidR="002A5121" w:rsidRDefault="002A5121" w:rsidP="002A5121">
      <w:pPr>
        <w:pStyle w:val="NormalWeb"/>
        <w:spacing w:before="0" w:beforeAutospacing="0" w:after="0" w:afterAutospacing="0"/>
        <w:ind w:left="720" w:right="1051"/>
        <w:jc w:val="both"/>
      </w:pPr>
    </w:p>
    <w:p w:rsidR="002A5121" w:rsidRPr="00FA3495" w:rsidRDefault="002A5121" w:rsidP="00396112">
      <w:pPr>
        <w:pStyle w:val="Heading5"/>
        <w:spacing w:after="120"/>
        <w:ind w:left="180"/>
        <w:jc w:val="both"/>
        <w:rPr>
          <w:sz w:val="24"/>
          <w:szCs w:val="24"/>
        </w:rPr>
      </w:pPr>
      <w:r w:rsidRPr="00FA3495">
        <w:rPr>
          <w:sz w:val="24"/>
          <w:szCs w:val="24"/>
        </w:rPr>
        <w:t>2.</w:t>
      </w:r>
      <w:r w:rsidRPr="00FA3495">
        <w:rPr>
          <w:sz w:val="24"/>
          <w:szCs w:val="24"/>
        </w:rPr>
        <w:tab/>
        <w:t>Development of Human Resources</w:t>
      </w:r>
    </w:p>
    <w:p w:rsidR="002A5121" w:rsidRDefault="002A5121" w:rsidP="002A5121">
      <w:pPr>
        <w:pStyle w:val="Heading6"/>
        <w:spacing w:before="0" w:after="0"/>
        <w:ind w:left="720"/>
        <w:jc w:val="both"/>
      </w:pPr>
      <w:r>
        <w:t>Objectives</w:t>
      </w:r>
    </w:p>
    <w:p w:rsidR="002A5121" w:rsidRDefault="002A5121" w:rsidP="00AB57F1">
      <w:pPr>
        <w:numPr>
          <w:ilvl w:val="0"/>
          <w:numId w:val="9"/>
        </w:numPr>
        <w:tabs>
          <w:tab w:val="clear" w:pos="1800"/>
          <w:tab w:val="num" w:pos="1440"/>
        </w:tabs>
        <w:ind w:left="1440"/>
        <w:jc w:val="both"/>
      </w:pPr>
      <w:r>
        <w:t xml:space="preserve">To develop research skills in individuals by organizing short training that enables them to perform effectively. </w:t>
      </w:r>
    </w:p>
    <w:p w:rsidR="002A5121" w:rsidRDefault="002A5121" w:rsidP="00AB57F1">
      <w:pPr>
        <w:numPr>
          <w:ilvl w:val="0"/>
          <w:numId w:val="9"/>
        </w:numPr>
        <w:tabs>
          <w:tab w:val="clear" w:pos="1800"/>
          <w:tab w:val="num" w:pos="1440"/>
        </w:tabs>
        <w:ind w:left="1440"/>
        <w:jc w:val="both"/>
      </w:pPr>
      <w:r>
        <w:t>To provide opportunities at home and abroad for developing expertise in specific techniques, including epidemiological and laboratory based, which would significantly support educational, biosocial and health research.</w:t>
      </w:r>
    </w:p>
    <w:p w:rsidR="002A5121" w:rsidRDefault="002A5121" w:rsidP="00AB57F1">
      <w:pPr>
        <w:numPr>
          <w:ilvl w:val="0"/>
          <w:numId w:val="9"/>
        </w:numPr>
        <w:tabs>
          <w:tab w:val="clear" w:pos="1800"/>
          <w:tab w:val="num" w:pos="1440"/>
        </w:tabs>
        <w:ind w:left="1440"/>
        <w:jc w:val="both"/>
      </w:pPr>
      <w:r>
        <w:t xml:space="preserve">To develop grant-writing skills by organising workshops on the same. Grant-writing workshops can expand research activity at AKU by helping to lift standards of internal peer review, and stimulate attention to the requirements of granting agencies, thereby increasing the chances of success. </w:t>
      </w:r>
    </w:p>
    <w:p w:rsidR="002A5121" w:rsidRDefault="002A5121" w:rsidP="002A5121">
      <w:pPr>
        <w:jc w:val="both"/>
      </w:pPr>
    </w:p>
    <w:p w:rsidR="002A5121" w:rsidRDefault="002A5121" w:rsidP="002A5121">
      <w:pPr>
        <w:ind w:left="720"/>
        <w:jc w:val="both"/>
      </w:pPr>
      <w:r>
        <w:t xml:space="preserve">Research proposals, which are aimed to develop individuals or groups (students, staff or faculty), with specific research skills needed to undertake programme projects may be considered under this category. Training programmes could be directed to raise the level of understanding of qualitative and quantitative research. Individuals within university or in a community who could play a </w:t>
      </w:r>
      <w:proofErr w:type="spellStart"/>
      <w:r w:rsidR="0098024A">
        <w:t>facilitatory</w:t>
      </w:r>
      <w:proofErr w:type="spellEnd"/>
      <w:r>
        <w:t xml:space="preserve"> role in conducting research in the community may also be developed.</w:t>
      </w:r>
    </w:p>
    <w:p w:rsidR="002A5121" w:rsidRDefault="002A5121" w:rsidP="002A5121">
      <w:pPr>
        <w:jc w:val="both"/>
      </w:pPr>
    </w:p>
    <w:p w:rsidR="002A5121" w:rsidRPr="001148C6" w:rsidRDefault="002A5121" w:rsidP="00396112">
      <w:pPr>
        <w:spacing w:after="120"/>
        <w:ind w:left="180"/>
        <w:jc w:val="both"/>
        <w:rPr>
          <w:b/>
        </w:rPr>
      </w:pPr>
      <w:r w:rsidRPr="001148C6">
        <w:rPr>
          <w:b/>
        </w:rPr>
        <w:t>3.</w:t>
      </w:r>
      <w:r w:rsidRPr="001148C6">
        <w:rPr>
          <w:b/>
        </w:rPr>
        <w:tab/>
        <w:t xml:space="preserve">Research </w:t>
      </w:r>
      <w:r>
        <w:rPr>
          <w:b/>
        </w:rPr>
        <w:t>A</w:t>
      </w:r>
      <w:r w:rsidRPr="001148C6">
        <w:rPr>
          <w:b/>
        </w:rPr>
        <w:t xml:space="preserve">dministration and </w:t>
      </w:r>
      <w:r>
        <w:rPr>
          <w:b/>
        </w:rPr>
        <w:t>O</w:t>
      </w:r>
      <w:r w:rsidRPr="001148C6">
        <w:rPr>
          <w:b/>
        </w:rPr>
        <w:t xml:space="preserve">rganizational </w:t>
      </w:r>
      <w:r>
        <w:rPr>
          <w:b/>
        </w:rPr>
        <w:t>D</w:t>
      </w:r>
      <w:r w:rsidRPr="001148C6">
        <w:rPr>
          <w:b/>
        </w:rPr>
        <w:t>evelopment</w:t>
      </w:r>
    </w:p>
    <w:p w:rsidR="002A5121" w:rsidRDefault="002A5121" w:rsidP="002A5121">
      <w:pPr>
        <w:pStyle w:val="Heading6"/>
        <w:spacing w:before="0" w:after="0"/>
        <w:jc w:val="both"/>
        <w:rPr>
          <w:i/>
          <w:iCs/>
        </w:rPr>
      </w:pPr>
      <w:r>
        <w:tab/>
        <w:t>Objectives</w:t>
      </w:r>
    </w:p>
    <w:p w:rsidR="002A5121" w:rsidRDefault="002A5121" w:rsidP="00AB57F1">
      <w:pPr>
        <w:numPr>
          <w:ilvl w:val="0"/>
          <w:numId w:val="10"/>
        </w:numPr>
        <w:tabs>
          <w:tab w:val="clear" w:pos="2160"/>
          <w:tab w:val="num" w:pos="1440"/>
        </w:tabs>
        <w:ind w:left="1440"/>
        <w:jc w:val="both"/>
      </w:pPr>
      <w:r>
        <w:t>To develop research management skills among researchers by providing opportunities through direct exposure or allowing access to offshore training programmes.</w:t>
      </w:r>
    </w:p>
    <w:p w:rsidR="002A5121" w:rsidRDefault="002A5121" w:rsidP="00AB57F1">
      <w:pPr>
        <w:numPr>
          <w:ilvl w:val="0"/>
          <w:numId w:val="10"/>
        </w:numPr>
        <w:tabs>
          <w:tab w:val="clear" w:pos="2160"/>
          <w:tab w:val="num" w:pos="1440"/>
        </w:tabs>
        <w:ind w:left="1440"/>
        <w:jc w:val="both"/>
      </w:pPr>
      <w:r>
        <w:t>To train individuals with aptitude on research management by specifically designed programmes for this purpose.</w:t>
      </w:r>
    </w:p>
    <w:p w:rsidR="002A5121" w:rsidRDefault="002A5121" w:rsidP="00AB57F1">
      <w:pPr>
        <w:numPr>
          <w:ilvl w:val="0"/>
          <w:numId w:val="10"/>
        </w:numPr>
        <w:tabs>
          <w:tab w:val="clear" w:pos="2160"/>
          <w:tab w:val="num" w:pos="1440"/>
        </w:tabs>
        <w:ind w:left="1440"/>
        <w:jc w:val="both"/>
      </w:pPr>
      <w:r>
        <w:t>To develop research managers in the managerial dimension of research, including skills in such areas as risk analysis, priority setting, planning, budgeting, human relations, teambuilding, and developing incentives and rewards.</w:t>
      </w:r>
    </w:p>
    <w:p w:rsidR="002A5121" w:rsidRDefault="002A5121" w:rsidP="00AB57F1">
      <w:pPr>
        <w:numPr>
          <w:ilvl w:val="0"/>
          <w:numId w:val="10"/>
        </w:numPr>
        <w:tabs>
          <w:tab w:val="clear" w:pos="2160"/>
          <w:tab w:val="num" w:pos="1440"/>
        </w:tabs>
        <w:ind w:left="1440"/>
        <w:jc w:val="both"/>
      </w:pPr>
      <w:r>
        <w:t>To develop individual units for the purpose of providing specific service or assistance in research.</w:t>
      </w:r>
    </w:p>
    <w:p w:rsidR="002A5121" w:rsidRDefault="002A5121" w:rsidP="002A5121">
      <w:pPr>
        <w:jc w:val="both"/>
      </w:pPr>
    </w:p>
    <w:p w:rsidR="002A5121" w:rsidRDefault="002A5121" w:rsidP="002A5121">
      <w:pPr>
        <w:ind w:left="720"/>
        <w:jc w:val="both"/>
      </w:pPr>
      <w:r>
        <w:t xml:space="preserve">Proposals in this sub-category could include well-defined programmes to develop individuals who could meaningfully contribute in research planning covering all aspects </w:t>
      </w:r>
      <w:r>
        <w:lastRenderedPageBreak/>
        <w:t xml:space="preserve">(proposal development and execution) and monitoring and evaluation. Organizational development may require creation of new units within or outside AKU with sufficient ability to survive once the grant support is exhausted. </w:t>
      </w:r>
    </w:p>
    <w:p w:rsidR="002A5121" w:rsidRDefault="002A5121" w:rsidP="002A5121">
      <w:pPr>
        <w:jc w:val="both"/>
      </w:pPr>
    </w:p>
    <w:p w:rsidR="002A5121" w:rsidRDefault="002A5121" w:rsidP="00396112">
      <w:pPr>
        <w:spacing w:after="120"/>
        <w:ind w:left="180"/>
        <w:jc w:val="both"/>
        <w:rPr>
          <w:b/>
          <w:bCs/>
        </w:rPr>
      </w:pPr>
      <w:r>
        <w:rPr>
          <w:b/>
          <w:bCs/>
        </w:rPr>
        <w:t>4.</w:t>
      </w:r>
      <w:r>
        <w:rPr>
          <w:b/>
          <w:bCs/>
        </w:rPr>
        <w:tab/>
        <w:t>Development of Resources (research material)</w:t>
      </w:r>
    </w:p>
    <w:p w:rsidR="002A5121" w:rsidRDefault="002A5121" w:rsidP="002A5121">
      <w:pPr>
        <w:pStyle w:val="Heading6"/>
        <w:spacing w:before="0" w:after="0"/>
        <w:ind w:left="720"/>
        <w:jc w:val="both"/>
        <w:rPr>
          <w:i/>
          <w:iCs/>
        </w:rPr>
      </w:pPr>
      <w:r>
        <w:t>Objectives</w:t>
      </w:r>
    </w:p>
    <w:p w:rsidR="002A5121" w:rsidRDefault="002A5121" w:rsidP="00AB57F1">
      <w:pPr>
        <w:numPr>
          <w:ilvl w:val="0"/>
          <w:numId w:val="11"/>
        </w:numPr>
        <w:jc w:val="both"/>
      </w:pPr>
      <w:r>
        <w:t xml:space="preserve">To create repository of material to be utilized by the researchers at AKU to study specific disease or situation in a community. </w:t>
      </w:r>
    </w:p>
    <w:p w:rsidR="002A5121" w:rsidRDefault="002A5121" w:rsidP="00AB57F1">
      <w:pPr>
        <w:numPr>
          <w:ilvl w:val="0"/>
          <w:numId w:val="11"/>
        </w:numPr>
        <w:jc w:val="both"/>
      </w:pPr>
      <w:r>
        <w:t xml:space="preserve">To develop creative material or tool for the researchers which enable them to </w:t>
      </w:r>
      <w:r w:rsidR="00B9301B">
        <w:t>carry out</w:t>
      </w:r>
      <w:r>
        <w:t xml:space="preserve"> further research in a specific area.  </w:t>
      </w:r>
    </w:p>
    <w:p w:rsidR="002A5121" w:rsidRDefault="002A5121" w:rsidP="00AB57F1">
      <w:pPr>
        <w:numPr>
          <w:ilvl w:val="0"/>
          <w:numId w:val="11"/>
        </w:numPr>
        <w:jc w:val="both"/>
      </w:pPr>
      <w:r>
        <w:t>To subscribe for / purchase of special journals, literature, internet based research resources/tools which cannot normally be financed from departmental funds.</w:t>
      </w:r>
    </w:p>
    <w:p w:rsidR="002A5121" w:rsidRDefault="002A5121" w:rsidP="002A5121">
      <w:pPr>
        <w:jc w:val="both"/>
      </w:pPr>
    </w:p>
    <w:p w:rsidR="002A5121" w:rsidRDefault="002A5121" w:rsidP="002A5121">
      <w:pPr>
        <w:ind w:left="720"/>
        <w:jc w:val="both"/>
      </w:pPr>
      <w:r>
        <w:t>Proposals that aim to develop repositories of resource material such as cancer data bank, microbial culture collection could be considered.  Programmes aimed to develop specific tools in research such as software and other training material could also be included.</w:t>
      </w:r>
    </w:p>
    <w:p w:rsidR="002A5121" w:rsidRDefault="002A5121" w:rsidP="002A5121">
      <w:pPr>
        <w:jc w:val="both"/>
      </w:pPr>
    </w:p>
    <w:p w:rsidR="002A5121" w:rsidRDefault="002A5121" w:rsidP="002A5121">
      <w:pPr>
        <w:jc w:val="both"/>
      </w:pPr>
    </w:p>
    <w:p w:rsidR="002A5121" w:rsidRPr="00AB57F1" w:rsidRDefault="002A5121" w:rsidP="002A5121">
      <w:pPr>
        <w:pStyle w:val="PlainText"/>
        <w:rPr>
          <w:rFonts w:ascii="Times New Roman" w:hAnsi="Times New Roman"/>
          <w:b/>
          <w:color w:val="C00000"/>
          <w:sz w:val="24"/>
        </w:rPr>
      </w:pPr>
      <w:r w:rsidRPr="00AB57F1">
        <w:rPr>
          <w:rFonts w:ascii="Times New Roman" w:hAnsi="Times New Roman"/>
          <w:b/>
          <w:color w:val="C00000"/>
          <w:sz w:val="24"/>
        </w:rPr>
        <w:t>BUDGET GUIDELINES</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Request the minimum amount of funds that will allow you to conduct the research.  Enter only whole dollars or rupees on the Budget Form (Form RGA-10B, to be developed with the help of Budget &amp; Finance).  For the budget justification page, itemize the budget request and justify each item clearly. Please provide an explanation if you have other internal or external funding.</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Allowable expenses vary depending on the project</w:t>
      </w:r>
      <w:r>
        <w:rPr>
          <w:rFonts w:ascii="Times New Roman" w:hAnsi="Times New Roman"/>
          <w:sz w:val="23"/>
        </w:rPr>
        <w:t xml:space="preserve">.  </w:t>
      </w:r>
      <w:r>
        <w:rPr>
          <w:rFonts w:ascii="Times New Roman" w:hAnsi="Times New Roman"/>
          <w:color w:val="800080"/>
          <w:sz w:val="23"/>
          <w:u w:val="single"/>
        </w:rPr>
        <w:t>Salary for the PI is not an allowable expense</w:t>
      </w:r>
      <w:r>
        <w:rPr>
          <w:rFonts w:ascii="Times New Roman" w:hAnsi="Times New Roman"/>
          <w:sz w:val="23"/>
        </w:rPr>
        <w:t>.</w:t>
      </w:r>
      <w:r>
        <w:rPr>
          <w:rFonts w:ascii="Times New Roman" w:hAnsi="Times New Roman"/>
          <w:sz w:val="24"/>
        </w:rPr>
        <w:t xml:space="preserve"> </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The following is a general guideline:</w:t>
      </w:r>
    </w:p>
    <w:p w:rsidR="002A5121" w:rsidRDefault="002A5121" w:rsidP="002A5121">
      <w:pPr>
        <w:pStyle w:val="PlainText"/>
        <w:jc w:val="both"/>
        <w:rPr>
          <w:rFonts w:ascii="Times New Roman" w:hAnsi="Times New Roman"/>
          <w:sz w:val="24"/>
        </w:rPr>
      </w:pPr>
      <w:r>
        <w:rPr>
          <w:rFonts w:ascii="Times New Roman" w:hAnsi="Times New Roman"/>
          <w:sz w:val="24"/>
        </w:rPr>
        <w:t xml:space="preserve"> </w:t>
      </w:r>
    </w:p>
    <w:p w:rsidR="002A5121" w:rsidRDefault="002A5121" w:rsidP="002A5121">
      <w:pPr>
        <w:pStyle w:val="PlainText"/>
        <w:numPr>
          <w:ilvl w:val="0"/>
          <w:numId w:val="4"/>
        </w:numPr>
        <w:jc w:val="both"/>
        <w:rPr>
          <w:rFonts w:ascii="Times New Roman" w:hAnsi="Times New Roman"/>
          <w:sz w:val="24"/>
        </w:rPr>
      </w:pPr>
      <w:r>
        <w:rPr>
          <w:rFonts w:ascii="Times New Roman" w:hAnsi="Times New Roman"/>
          <w:i/>
          <w:color w:val="333399"/>
          <w:sz w:val="24"/>
        </w:rPr>
        <w:t>Consumables and supplies</w:t>
      </w:r>
      <w:r>
        <w:rPr>
          <w:rFonts w:ascii="Times New Roman" w:hAnsi="Times New Roman"/>
          <w:i/>
          <w:sz w:val="24"/>
        </w:rPr>
        <w:t>:</w:t>
      </w:r>
      <w:r>
        <w:rPr>
          <w:rFonts w:ascii="Times New Roman" w:hAnsi="Times New Roman"/>
          <w:sz w:val="24"/>
        </w:rPr>
        <w:t xml:space="preserve"> Support is provided for consumables and supplies related to equipment, office stationery, data processing; animal costs and animal maintenance; unavoidable cost involving human subjects; and unusual computer time requirements.</w:t>
      </w:r>
    </w:p>
    <w:p w:rsidR="002A5121" w:rsidRDefault="002A5121" w:rsidP="002A5121">
      <w:pPr>
        <w:pStyle w:val="PlainText"/>
        <w:jc w:val="both"/>
        <w:rPr>
          <w:rFonts w:ascii="Times New Roman" w:hAnsi="Times New Roman"/>
          <w:sz w:val="24"/>
        </w:rPr>
      </w:pPr>
    </w:p>
    <w:p w:rsidR="002A5121" w:rsidRDefault="002A5121" w:rsidP="002A5121">
      <w:pPr>
        <w:pStyle w:val="PlainText"/>
        <w:numPr>
          <w:ilvl w:val="0"/>
          <w:numId w:val="4"/>
        </w:numPr>
        <w:jc w:val="both"/>
        <w:rPr>
          <w:rFonts w:ascii="Times New Roman" w:hAnsi="Times New Roman"/>
          <w:sz w:val="24"/>
        </w:rPr>
      </w:pPr>
      <w:r>
        <w:rPr>
          <w:rFonts w:ascii="Times New Roman" w:hAnsi="Times New Roman"/>
          <w:i/>
          <w:color w:val="333399"/>
          <w:sz w:val="24"/>
        </w:rPr>
        <w:t>Stipends</w:t>
      </w:r>
      <w:r>
        <w:rPr>
          <w:rFonts w:ascii="Times New Roman" w:hAnsi="Times New Roman"/>
          <w:i/>
          <w:sz w:val="24"/>
        </w:rPr>
        <w:t>:</w:t>
      </w:r>
      <w:r>
        <w:rPr>
          <w:rFonts w:ascii="Times New Roman" w:hAnsi="Times New Roman"/>
          <w:sz w:val="24"/>
        </w:rPr>
        <w:t xml:space="preserve">  Research fellows or graduate students who are involved in approved research and registered at AKU may be eligible to receive a stipend.</w:t>
      </w:r>
    </w:p>
    <w:p w:rsidR="002A5121" w:rsidRDefault="002A5121" w:rsidP="002A5121">
      <w:pPr>
        <w:pStyle w:val="PlainText"/>
        <w:jc w:val="both"/>
        <w:rPr>
          <w:rFonts w:ascii="Times New Roman" w:hAnsi="Times New Roman"/>
          <w:sz w:val="24"/>
        </w:rPr>
      </w:pPr>
    </w:p>
    <w:p w:rsidR="002A5121" w:rsidRDefault="002A5121" w:rsidP="002A5121">
      <w:pPr>
        <w:pStyle w:val="PlainText"/>
        <w:numPr>
          <w:ilvl w:val="0"/>
          <w:numId w:val="4"/>
        </w:numPr>
        <w:jc w:val="both"/>
        <w:rPr>
          <w:rFonts w:ascii="Times New Roman" w:hAnsi="Times New Roman"/>
          <w:sz w:val="24"/>
        </w:rPr>
      </w:pPr>
      <w:r>
        <w:rPr>
          <w:rFonts w:ascii="Times New Roman" w:hAnsi="Times New Roman"/>
          <w:i/>
          <w:color w:val="333399"/>
          <w:sz w:val="24"/>
        </w:rPr>
        <w:t>Postdoctoral fellows, Research Assistants and Technicians</w:t>
      </w:r>
      <w:r>
        <w:rPr>
          <w:rFonts w:ascii="Times New Roman" w:hAnsi="Times New Roman"/>
          <w:i/>
          <w:sz w:val="24"/>
        </w:rPr>
        <w:t>:</w:t>
      </w:r>
      <w:r>
        <w:rPr>
          <w:rFonts w:ascii="Times New Roman" w:hAnsi="Times New Roman"/>
          <w:sz w:val="24"/>
        </w:rPr>
        <w:t xml:space="preserve"> Salaries may be requested to support postdoctoral fellows, research assistants in all disciplines and technicians in Basic and Clinical Sciences.  A request for fringe benefits may be included, where applicable.</w:t>
      </w:r>
    </w:p>
    <w:p w:rsidR="002A5121" w:rsidRDefault="002A5121" w:rsidP="002A5121">
      <w:pPr>
        <w:pStyle w:val="PlainText"/>
        <w:jc w:val="both"/>
        <w:rPr>
          <w:rFonts w:ascii="Times New Roman" w:hAnsi="Times New Roman"/>
          <w:sz w:val="24"/>
        </w:rPr>
      </w:pPr>
    </w:p>
    <w:p w:rsidR="002A5121" w:rsidRDefault="002A5121" w:rsidP="002A5121">
      <w:pPr>
        <w:pStyle w:val="PlainText"/>
        <w:numPr>
          <w:ilvl w:val="0"/>
          <w:numId w:val="4"/>
        </w:numPr>
        <w:jc w:val="both"/>
        <w:rPr>
          <w:rFonts w:ascii="Times New Roman" w:hAnsi="Times New Roman"/>
          <w:sz w:val="24"/>
        </w:rPr>
      </w:pPr>
      <w:r>
        <w:rPr>
          <w:rFonts w:ascii="Times New Roman" w:hAnsi="Times New Roman"/>
          <w:i/>
          <w:color w:val="333399"/>
          <w:sz w:val="24"/>
        </w:rPr>
        <w:t>Travel</w:t>
      </w:r>
      <w:r>
        <w:rPr>
          <w:rFonts w:ascii="Times New Roman" w:hAnsi="Times New Roman"/>
          <w:i/>
          <w:sz w:val="24"/>
        </w:rPr>
        <w:t>:</w:t>
      </w:r>
      <w:r>
        <w:rPr>
          <w:rFonts w:ascii="Times New Roman" w:hAnsi="Times New Roman"/>
          <w:sz w:val="24"/>
        </w:rPr>
        <w:t xml:space="preserve">  Travel will be considered when it is essential to achieve project goals.  The nature of the travel must be clearly explained in the proposal. In extraordinary circumstances, other travel may be supported.  </w:t>
      </w:r>
    </w:p>
    <w:p w:rsidR="002A5121" w:rsidRDefault="002A5121" w:rsidP="002A5121">
      <w:pPr>
        <w:pStyle w:val="PlainText"/>
        <w:jc w:val="both"/>
        <w:rPr>
          <w:rFonts w:ascii="Times New Roman" w:hAnsi="Times New Roman"/>
          <w:sz w:val="24"/>
        </w:rPr>
      </w:pPr>
    </w:p>
    <w:p w:rsidR="002A5121" w:rsidRDefault="002A5121" w:rsidP="002A5121">
      <w:pPr>
        <w:pStyle w:val="PlainText"/>
        <w:numPr>
          <w:ilvl w:val="0"/>
          <w:numId w:val="4"/>
        </w:numPr>
        <w:jc w:val="both"/>
        <w:rPr>
          <w:rFonts w:ascii="Times New Roman" w:hAnsi="Times New Roman"/>
          <w:sz w:val="24"/>
        </w:rPr>
      </w:pPr>
      <w:r>
        <w:rPr>
          <w:rFonts w:ascii="Times New Roman" w:hAnsi="Times New Roman"/>
          <w:i/>
          <w:color w:val="333399"/>
          <w:sz w:val="24"/>
        </w:rPr>
        <w:t>Equipment</w:t>
      </w:r>
      <w:r>
        <w:rPr>
          <w:rFonts w:ascii="Times New Roman" w:hAnsi="Times New Roman"/>
          <w:i/>
          <w:sz w:val="24"/>
        </w:rPr>
        <w:t>:</w:t>
      </w:r>
      <w:r>
        <w:rPr>
          <w:rFonts w:ascii="Times New Roman" w:hAnsi="Times New Roman"/>
          <w:sz w:val="24"/>
        </w:rPr>
        <w:t xml:space="preserve"> Although the URC discourages funding equipment in its grants, applicants may include up to US$8,000 in the budget for equipment. This must be justif</w:t>
      </w:r>
      <w:smartTag w:uri="urn:schemas-microsoft-com:office:smarttags" w:element="PersonName">
        <w:r>
          <w:rPr>
            <w:rFonts w:ascii="Times New Roman" w:hAnsi="Times New Roman"/>
            <w:sz w:val="24"/>
          </w:rPr>
          <w:t>ied</w:t>
        </w:r>
      </w:smartTag>
      <w:r>
        <w:rPr>
          <w:rFonts w:ascii="Times New Roman" w:hAnsi="Times New Roman"/>
          <w:sz w:val="24"/>
        </w:rPr>
        <w:t xml:space="preserve"> on the basis of a specific need defined in the research proposal.  All consumables/ supplies required to run the equipment for experimental purposes must be included under the list of consumables for the </w:t>
      </w:r>
      <w:r>
        <w:rPr>
          <w:rFonts w:ascii="Times New Roman" w:hAnsi="Times New Roman"/>
          <w:sz w:val="24"/>
        </w:rPr>
        <w:lastRenderedPageBreak/>
        <w:t>research project.  The total cost of equipment should include handling charges freight and accessories. As this is a University funded item the equipment must be utilized with utmost care and returned after the expiry of the grant in good working condition except for normal wear and tear compatible to careful use. The URC will allow other eligible grantees to use the same equipment hence it reserves the right to provide used equipment to the grantees as long as it can satisfy the needs of project.</w:t>
      </w:r>
    </w:p>
    <w:p w:rsidR="002A5121" w:rsidRDefault="002A5121" w:rsidP="002A5121">
      <w:pPr>
        <w:pStyle w:val="PlainText"/>
        <w:jc w:val="both"/>
        <w:rPr>
          <w:rFonts w:ascii="Times New Roman" w:hAnsi="Times New Roman"/>
          <w:sz w:val="24"/>
        </w:rPr>
      </w:pPr>
    </w:p>
    <w:p w:rsidR="002A5121" w:rsidRDefault="002A5121" w:rsidP="002A5121">
      <w:pPr>
        <w:pStyle w:val="PlainText"/>
        <w:numPr>
          <w:ilvl w:val="0"/>
          <w:numId w:val="4"/>
        </w:numPr>
        <w:jc w:val="both"/>
        <w:rPr>
          <w:rFonts w:ascii="Times New Roman" w:hAnsi="Times New Roman"/>
          <w:sz w:val="24"/>
        </w:rPr>
      </w:pPr>
      <w:r>
        <w:rPr>
          <w:rFonts w:ascii="Times New Roman" w:hAnsi="Times New Roman"/>
          <w:i/>
          <w:color w:val="333399"/>
          <w:sz w:val="24"/>
        </w:rPr>
        <w:t>Dissemination</w:t>
      </w:r>
      <w:r>
        <w:rPr>
          <w:rFonts w:ascii="Times New Roman" w:hAnsi="Times New Roman"/>
          <w:i/>
          <w:sz w:val="24"/>
        </w:rPr>
        <w:t xml:space="preserve"> </w:t>
      </w:r>
      <w:r>
        <w:rPr>
          <w:rFonts w:ascii="Times New Roman" w:hAnsi="Times New Roman"/>
          <w:i/>
          <w:color w:val="333399"/>
          <w:sz w:val="24"/>
        </w:rPr>
        <w:t>cost</w:t>
      </w:r>
      <w:r>
        <w:rPr>
          <w:rFonts w:ascii="Times New Roman" w:hAnsi="Times New Roman"/>
          <w:i/>
          <w:sz w:val="24"/>
        </w:rPr>
        <w:t>: W</w:t>
      </w:r>
      <w:r>
        <w:rPr>
          <w:rFonts w:ascii="Times New Roman" w:hAnsi="Times New Roman"/>
          <w:sz w:val="24"/>
        </w:rPr>
        <w:t>ritten application should include support cost of publication of research papers as well as cost related to the dissemination of research reports.</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b/>
          <w:sz w:val="24"/>
        </w:rPr>
      </w:pPr>
      <w:r>
        <w:rPr>
          <w:rFonts w:ascii="Times New Roman" w:hAnsi="Times New Roman"/>
          <w:b/>
          <w:sz w:val="24"/>
        </w:rPr>
        <w:t>REVIEW OF GRANT APPLICATION</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All grant applications will be reviewed in two stages.  In stage I, review will occur in the relevant subcommittee of the Grants Review Committee (GRC) (e.g. a basic science project will be reviewed in the basic science sub-committee; an education related project in the subcommittee for education).  These reviews will then be forwarded to the full GRC for the second stage of the review process. Proposals submitted to URC will be reviewed by the GRC with external reviewers as required.  Proposals will be sent for external review if deemed necessary by the GRC.</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The chance of a PI being funded for more than one project, proposed simultaneously, is small.</w:t>
      </w:r>
    </w:p>
    <w:p w:rsidR="002A5121" w:rsidRDefault="002A5121" w:rsidP="002A5121">
      <w:pPr>
        <w:pStyle w:val="PlainText"/>
        <w:jc w:val="both"/>
        <w:rPr>
          <w:rFonts w:ascii="Times New Roman" w:hAnsi="Times New Roman"/>
          <w:sz w:val="24"/>
        </w:rPr>
      </w:pPr>
      <w:r>
        <w:rPr>
          <w:rFonts w:ascii="Times New Roman" w:hAnsi="Times New Roman"/>
          <w:sz w:val="24"/>
        </w:rPr>
        <w:t>A PI may apply during the same competition period for one single investigator grant and one multi-disciplinary grant.  If both applications are successful, the applicant must accept the multi-disciplinary grant and decline the single investigator grant.</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p>
    <w:p w:rsidR="002A5121" w:rsidRPr="00A214FC" w:rsidRDefault="002A5121" w:rsidP="002A5121">
      <w:pPr>
        <w:pStyle w:val="PlainText"/>
        <w:jc w:val="both"/>
        <w:rPr>
          <w:rFonts w:ascii="Times New Roman" w:hAnsi="Times New Roman"/>
          <w:b/>
          <w:sz w:val="24"/>
          <w:u w:val="single"/>
        </w:rPr>
      </w:pPr>
      <w:r w:rsidRPr="00A214FC">
        <w:rPr>
          <w:rFonts w:ascii="Times New Roman" w:hAnsi="Times New Roman"/>
          <w:b/>
          <w:sz w:val="24"/>
          <w:u w:val="single"/>
        </w:rPr>
        <w:t>Review Criteria for Research Grant Proposal to URC</w:t>
      </w:r>
    </w:p>
    <w:p w:rsidR="002A5121" w:rsidRDefault="002A5121" w:rsidP="002A5121">
      <w:pPr>
        <w:pStyle w:val="PlainText"/>
        <w:jc w:val="both"/>
        <w:rPr>
          <w:rFonts w:ascii="Times New Roman" w:hAnsi="Times New Roman"/>
          <w:sz w:val="24"/>
        </w:rPr>
      </w:pPr>
    </w:p>
    <w:p w:rsidR="002A5121" w:rsidRDefault="002A5121" w:rsidP="002A5121">
      <w:pPr>
        <w:pStyle w:val="PlainText"/>
        <w:jc w:val="both"/>
        <w:rPr>
          <w:rFonts w:ascii="Times New Roman" w:hAnsi="Times New Roman"/>
          <w:sz w:val="24"/>
        </w:rPr>
      </w:pPr>
      <w:r>
        <w:rPr>
          <w:rFonts w:ascii="Times New Roman" w:hAnsi="Times New Roman"/>
          <w:sz w:val="24"/>
        </w:rPr>
        <w:t>When preparing an application, please consider the following criteria that will be used to evaluate all University research fund proposals.</w:t>
      </w:r>
    </w:p>
    <w:p w:rsidR="002A5121" w:rsidRDefault="002A5121" w:rsidP="002A5121">
      <w:pPr>
        <w:pStyle w:val="PlainText"/>
        <w:jc w:val="both"/>
        <w:rPr>
          <w:rFonts w:ascii="Times New Roman" w:hAnsi="Times New Roman"/>
          <w:sz w:val="24"/>
        </w:rPr>
      </w:pPr>
    </w:p>
    <w:p w:rsidR="002A5121" w:rsidRDefault="002A5121" w:rsidP="002A5121">
      <w:pPr>
        <w:pStyle w:val="PlainText"/>
        <w:tabs>
          <w:tab w:val="left" w:pos="810"/>
        </w:tabs>
        <w:spacing w:after="120"/>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t>Factors related to the proposal</w:t>
      </w:r>
    </w:p>
    <w:p w:rsidR="002A5121" w:rsidRDefault="002A5121" w:rsidP="002A5121">
      <w:pPr>
        <w:pStyle w:val="PlainText"/>
        <w:tabs>
          <w:tab w:val="left" w:pos="810"/>
        </w:tabs>
        <w:ind w:left="360" w:hanging="360"/>
        <w:jc w:val="both"/>
        <w:rPr>
          <w:rFonts w:ascii="Times New Roman" w:hAnsi="Times New Roman"/>
          <w:sz w:val="24"/>
        </w:rPr>
      </w:pPr>
      <w:r>
        <w:rPr>
          <w:rFonts w:ascii="Times New Roman" w:hAnsi="Times New Roman"/>
          <w:sz w:val="24"/>
        </w:rPr>
        <w:tab/>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Clear statement of the procedures to be used to achieve the objectives</w:t>
      </w:r>
    </w:p>
    <w:p w:rsidR="002A5121" w:rsidRDefault="002A5121" w:rsidP="002A5121">
      <w:pPr>
        <w:pStyle w:val="PlainText"/>
        <w:tabs>
          <w:tab w:val="left" w:pos="810"/>
        </w:tabs>
        <w:ind w:left="360"/>
        <w:jc w:val="both"/>
        <w:rPr>
          <w:rFonts w:ascii="Times New Roman" w:hAnsi="Times New Roman"/>
          <w:sz w:val="24"/>
        </w:rPr>
      </w:pPr>
      <w:r>
        <w:rPr>
          <w:rFonts w:ascii="Times New Roman" w:hAnsi="Times New Roman"/>
          <w:sz w:val="24"/>
        </w:rPr>
        <w:t>ii.</w:t>
      </w:r>
      <w:r>
        <w:rPr>
          <w:rFonts w:ascii="Times New Roman" w:hAnsi="Times New Roman"/>
          <w:sz w:val="24"/>
        </w:rPr>
        <w:tab/>
        <w:t>Intrinsic value of research</w:t>
      </w:r>
    </w:p>
    <w:p w:rsidR="002A5121" w:rsidRDefault="002A5121" w:rsidP="002A5121">
      <w:pPr>
        <w:pStyle w:val="PlainText"/>
        <w:numPr>
          <w:ilvl w:val="0"/>
          <w:numId w:val="6"/>
        </w:numPr>
        <w:tabs>
          <w:tab w:val="left" w:pos="810"/>
        </w:tabs>
        <w:jc w:val="both"/>
        <w:rPr>
          <w:rFonts w:ascii="Times New Roman" w:hAnsi="Times New Roman"/>
          <w:sz w:val="24"/>
        </w:rPr>
      </w:pPr>
      <w:r>
        <w:rPr>
          <w:rFonts w:ascii="Times New Roman" w:hAnsi="Times New Roman"/>
          <w:sz w:val="24"/>
        </w:rPr>
        <w:t>Utility, relevance and potential of research</w:t>
      </w:r>
    </w:p>
    <w:p w:rsidR="002A5121" w:rsidRDefault="002A5121" w:rsidP="002A5121">
      <w:pPr>
        <w:pStyle w:val="PlainText"/>
        <w:tabs>
          <w:tab w:val="left" w:pos="810"/>
        </w:tabs>
        <w:ind w:left="360" w:hanging="360"/>
        <w:jc w:val="both"/>
        <w:rPr>
          <w:rFonts w:ascii="Times New Roman" w:hAnsi="Times New Roman"/>
          <w:sz w:val="24"/>
        </w:rPr>
      </w:pPr>
      <w:r>
        <w:rPr>
          <w:rFonts w:ascii="Times New Roman" w:hAnsi="Times New Roman"/>
          <w:sz w:val="24"/>
        </w:rPr>
        <w:tab/>
        <w:t>iv.</w:t>
      </w:r>
      <w:r>
        <w:rPr>
          <w:rFonts w:ascii="Times New Roman" w:hAnsi="Times New Roman"/>
          <w:sz w:val="24"/>
        </w:rPr>
        <w:tab/>
        <w:t>Potential for future support</w:t>
      </w:r>
    </w:p>
    <w:p w:rsidR="002A5121" w:rsidRDefault="002A5121" w:rsidP="002A5121">
      <w:pPr>
        <w:pStyle w:val="PlainText"/>
        <w:tabs>
          <w:tab w:val="left" w:pos="810"/>
        </w:tabs>
        <w:ind w:left="360" w:hanging="360"/>
        <w:jc w:val="both"/>
        <w:rPr>
          <w:rFonts w:ascii="Times New Roman" w:hAnsi="Times New Roman"/>
          <w:sz w:val="24"/>
        </w:rPr>
      </w:pPr>
      <w:r>
        <w:rPr>
          <w:rFonts w:ascii="Times New Roman" w:hAnsi="Times New Roman"/>
          <w:sz w:val="24"/>
        </w:rPr>
        <w:tab/>
        <w:t>v.</w:t>
      </w:r>
      <w:r>
        <w:rPr>
          <w:rFonts w:ascii="Times New Roman" w:hAnsi="Times New Roman"/>
          <w:sz w:val="24"/>
        </w:rPr>
        <w:tab/>
        <w:t>Budget, well thought out; clearly defined</w:t>
      </w:r>
    </w:p>
    <w:p w:rsidR="002A5121" w:rsidRDefault="002A5121" w:rsidP="002A5121">
      <w:pPr>
        <w:pStyle w:val="PlainText"/>
        <w:tabs>
          <w:tab w:val="left" w:pos="810"/>
        </w:tabs>
        <w:ind w:left="360" w:hanging="360"/>
        <w:jc w:val="both"/>
        <w:rPr>
          <w:rFonts w:ascii="Times New Roman" w:hAnsi="Times New Roman"/>
          <w:sz w:val="24"/>
        </w:rPr>
      </w:pPr>
    </w:p>
    <w:p w:rsidR="002A5121" w:rsidRDefault="002A5121" w:rsidP="002A5121">
      <w:pPr>
        <w:pStyle w:val="PlainText"/>
        <w:tabs>
          <w:tab w:val="left" w:pos="810"/>
        </w:tabs>
        <w:spacing w:after="120"/>
        <w:ind w:left="360" w:hanging="360"/>
        <w:jc w:val="both"/>
        <w:rPr>
          <w:rFonts w:ascii="Times New Roman" w:hAnsi="Times New Roman"/>
          <w:sz w:val="24"/>
        </w:rPr>
      </w:pPr>
      <w:r>
        <w:rPr>
          <w:rFonts w:ascii="Times New Roman" w:hAnsi="Times New Roman"/>
          <w:sz w:val="24"/>
        </w:rPr>
        <w:t>2.</w:t>
      </w:r>
      <w:r>
        <w:rPr>
          <w:rFonts w:ascii="Times New Roman" w:hAnsi="Times New Roman"/>
          <w:sz w:val="24"/>
        </w:rPr>
        <w:tab/>
        <w:t>Factors related to the Investigator</w:t>
      </w:r>
    </w:p>
    <w:p w:rsidR="002A5121" w:rsidRDefault="002A5121" w:rsidP="002A5121">
      <w:pPr>
        <w:pStyle w:val="PlainText"/>
        <w:tabs>
          <w:tab w:val="left" w:pos="810"/>
        </w:tabs>
        <w:ind w:left="360" w:hanging="360"/>
        <w:jc w:val="both"/>
        <w:rPr>
          <w:rFonts w:ascii="Times New Roman" w:hAnsi="Times New Roman"/>
          <w:sz w:val="24"/>
        </w:rPr>
      </w:pPr>
      <w:r>
        <w:rPr>
          <w:rFonts w:ascii="Times New Roman" w:hAnsi="Times New Roman"/>
          <w:sz w:val="24"/>
        </w:rPr>
        <w:tab/>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Research history competence</w:t>
      </w:r>
    </w:p>
    <w:p w:rsidR="002A5121" w:rsidRDefault="002A5121" w:rsidP="002A5121">
      <w:pPr>
        <w:pStyle w:val="PlainText"/>
        <w:tabs>
          <w:tab w:val="left" w:pos="810"/>
        </w:tabs>
        <w:ind w:left="360" w:hanging="360"/>
        <w:jc w:val="both"/>
        <w:rPr>
          <w:rFonts w:ascii="Times New Roman" w:hAnsi="Times New Roman"/>
          <w:sz w:val="24"/>
        </w:rPr>
      </w:pPr>
      <w:r>
        <w:rPr>
          <w:rFonts w:ascii="Times New Roman" w:hAnsi="Times New Roman"/>
          <w:sz w:val="24"/>
        </w:rPr>
        <w:tab/>
        <w:t>ii.</w:t>
      </w:r>
      <w:r>
        <w:rPr>
          <w:rFonts w:ascii="Times New Roman" w:hAnsi="Times New Roman"/>
          <w:sz w:val="24"/>
        </w:rPr>
        <w:tab/>
        <w:t>Experience</w:t>
      </w:r>
    </w:p>
    <w:p w:rsidR="002A5121" w:rsidRDefault="002A5121" w:rsidP="002A5121">
      <w:pPr>
        <w:pStyle w:val="PlainText"/>
        <w:numPr>
          <w:ilvl w:val="0"/>
          <w:numId w:val="7"/>
        </w:numPr>
        <w:tabs>
          <w:tab w:val="left" w:pos="810"/>
        </w:tabs>
        <w:jc w:val="both"/>
        <w:rPr>
          <w:rFonts w:ascii="Times New Roman" w:hAnsi="Times New Roman"/>
          <w:sz w:val="24"/>
        </w:rPr>
      </w:pPr>
      <w:r>
        <w:rPr>
          <w:rFonts w:ascii="Times New Roman" w:hAnsi="Times New Roman"/>
          <w:sz w:val="24"/>
        </w:rPr>
        <w:t>Knowledge of project subject</w:t>
      </w:r>
    </w:p>
    <w:p w:rsidR="002A5121" w:rsidRDefault="002A5121" w:rsidP="002A5121">
      <w:pPr>
        <w:pStyle w:val="PlainText"/>
        <w:tabs>
          <w:tab w:val="left" w:pos="810"/>
        </w:tabs>
        <w:jc w:val="both"/>
        <w:rPr>
          <w:rFonts w:ascii="Times New Roman" w:hAnsi="Times New Roman"/>
          <w:sz w:val="24"/>
        </w:rPr>
      </w:pPr>
    </w:p>
    <w:p w:rsidR="002A5121" w:rsidRDefault="002A5121" w:rsidP="002A5121">
      <w:pPr>
        <w:pStyle w:val="PlainText"/>
        <w:tabs>
          <w:tab w:val="left" w:pos="810"/>
        </w:tabs>
        <w:jc w:val="both"/>
        <w:rPr>
          <w:rFonts w:ascii="Times New Roman" w:hAnsi="Times New Roman"/>
          <w:sz w:val="24"/>
        </w:rPr>
      </w:pPr>
    </w:p>
    <w:p w:rsidR="00FC08B1" w:rsidRDefault="00FC08B1"/>
    <w:p w:rsidR="006E53BD" w:rsidRDefault="006E53BD"/>
    <w:p w:rsidR="006E53BD" w:rsidRPr="00DA0622" w:rsidRDefault="006E53BD" w:rsidP="006E53BD">
      <w:pPr>
        <w:rPr>
          <w:sz w:val="20"/>
        </w:rPr>
      </w:pPr>
      <w:r w:rsidRPr="00DA0622">
        <w:rPr>
          <w:sz w:val="20"/>
        </w:rPr>
        <w:t>End of Page</w:t>
      </w:r>
    </w:p>
    <w:sectPr w:rsidR="006E53BD" w:rsidRPr="00DA0622" w:rsidSect="002A5121">
      <w:footerReference w:type="even" r:id="rId18"/>
      <w:footerReference w:type="default" r:id="rId19"/>
      <w:footnotePr>
        <w:numFmt w:val="chicago"/>
      </w:footnotePr>
      <w:pgSz w:w="12240" w:h="15840" w:code="1"/>
      <w:pgMar w:top="99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33" w:rsidRDefault="00D81133">
      <w:r>
        <w:separator/>
      </w:r>
    </w:p>
  </w:endnote>
  <w:endnote w:type="continuationSeparator" w:id="0">
    <w:p w:rsidR="00D81133" w:rsidRDefault="00D8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85" w:rsidRDefault="005F5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885" w:rsidRDefault="00D81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85" w:rsidRDefault="005F5144">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CD46B6">
      <w:rPr>
        <w:rStyle w:val="PageNumber"/>
        <w:noProof/>
        <w:sz w:val="22"/>
      </w:rPr>
      <w:t>1</w:t>
    </w:r>
    <w:r>
      <w:rPr>
        <w:rStyle w:val="PageNumber"/>
        <w:sz w:val="22"/>
      </w:rPr>
      <w:fldChar w:fldCharType="end"/>
    </w:r>
  </w:p>
  <w:p w:rsidR="00356885" w:rsidRDefault="00D811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33" w:rsidRDefault="00D81133">
      <w:r>
        <w:separator/>
      </w:r>
    </w:p>
  </w:footnote>
  <w:footnote w:type="continuationSeparator" w:id="0">
    <w:p w:rsidR="00D81133" w:rsidRDefault="00D8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D62FA9"/>
    <w:multiLevelType w:val="hybridMultilevel"/>
    <w:tmpl w:val="5A526B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CDA3C22"/>
    <w:multiLevelType w:val="singleLevel"/>
    <w:tmpl w:val="387404F6"/>
    <w:lvl w:ilvl="0">
      <w:start w:val="3"/>
      <w:numFmt w:val="lowerRoman"/>
      <w:lvlText w:val="%1."/>
      <w:lvlJc w:val="left"/>
      <w:pPr>
        <w:tabs>
          <w:tab w:val="num" w:pos="1080"/>
        </w:tabs>
        <w:ind w:left="1080" w:hanging="720"/>
      </w:pPr>
      <w:rPr>
        <w:rFonts w:hint="default"/>
      </w:rPr>
    </w:lvl>
  </w:abstractNum>
  <w:abstractNum w:abstractNumId="3">
    <w:nsid w:val="0FC77F8E"/>
    <w:multiLevelType w:val="singleLevel"/>
    <w:tmpl w:val="0409000F"/>
    <w:lvl w:ilvl="0">
      <w:start w:val="1"/>
      <w:numFmt w:val="decimal"/>
      <w:lvlText w:val="%1."/>
      <w:lvlJc w:val="left"/>
      <w:pPr>
        <w:tabs>
          <w:tab w:val="num" w:pos="360"/>
        </w:tabs>
        <w:ind w:left="360" w:hanging="360"/>
      </w:pPr>
    </w:lvl>
  </w:abstractNum>
  <w:abstractNum w:abstractNumId="4">
    <w:nsid w:val="2E360D9D"/>
    <w:multiLevelType w:val="hybridMultilevel"/>
    <w:tmpl w:val="F6E45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9C1E77"/>
    <w:multiLevelType w:val="singleLevel"/>
    <w:tmpl w:val="D7FC9796"/>
    <w:lvl w:ilvl="0">
      <w:start w:val="1"/>
      <w:numFmt w:val="lowerLetter"/>
      <w:lvlText w:val="%1)"/>
      <w:lvlJc w:val="left"/>
      <w:pPr>
        <w:tabs>
          <w:tab w:val="num" w:pos="1440"/>
        </w:tabs>
        <w:ind w:left="1440" w:hanging="720"/>
      </w:pPr>
      <w:rPr>
        <w:rFonts w:hint="default"/>
      </w:rPr>
    </w:lvl>
  </w:abstractNum>
  <w:abstractNum w:abstractNumId="6">
    <w:nsid w:val="35135C39"/>
    <w:multiLevelType w:val="hybridMultilevel"/>
    <w:tmpl w:val="95C298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3105961"/>
    <w:multiLevelType w:val="singleLevel"/>
    <w:tmpl w:val="B742123A"/>
    <w:lvl w:ilvl="0">
      <w:start w:val="1"/>
      <w:numFmt w:val="decimal"/>
      <w:lvlText w:val="%1."/>
      <w:lvlJc w:val="left"/>
      <w:pPr>
        <w:tabs>
          <w:tab w:val="num" w:pos="720"/>
        </w:tabs>
        <w:ind w:left="720" w:hanging="720"/>
      </w:pPr>
      <w:rPr>
        <w:rFonts w:hint="default"/>
      </w:rPr>
    </w:lvl>
  </w:abstractNum>
  <w:abstractNum w:abstractNumId="8">
    <w:nsid w:val="61F36D37"/>
    <w:multiLevelType w:val="hybridMultilevel"/>
    <w:tmpl w:val="3B105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5EA0B9D"/>
    <w:multiLevelType w:val="hybridMultilevel"/>
    <w:tmpl w:val="82628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1730B41"/>
    <w:multiLevelType w:val="singleLevel"/>
    <w:tmpl w:val="BD7A7040"/>
    <w:lvl w:ilvl="0">
      <w:start w:val="9"/>
      <w:numFmt w:val="decimal"/>
      <w:lvlText w:val="%1."/>
      <w:lvlJc w:val="left"/>
      <w:pPr>
        <w:tabs>
          <w:tab w:val="num" w:pos="450"/>
        </w:tabs>
        <w:ind w:left="450" w:hanging="450"/>
      </w:pPr>
      <w:rPr>
        <w:rFonts w:hint="default"/>
      </w:rPr>
    </w:lvl>
  </w:abstractNum>
  <w:abstractNum w:abstractNumId="11">
    <w:nsid w:val="7B930C03"/>
    <w:multiLevelType w:val="singleLevel"/>
    <w:tmpl w:val="F8289C12"/>
    <w:lvl w:ilvl="0">
      <w:start w:val="3"/>
      <w:numFmt w:val="lowerRoman"/>
      <w:lvlText w:val="%1."/>
      <w:lvlJc w:val="left"/>
      <w:pPr>
        <w:tabs>
          <w:tab w:val="num" w:pos="1080"/>
        </w:tabs>
        <w:ind w:left="1080" w:hanging="720"/>
      </w:pPr>
      <w:rPr>
        <w:rFonts w:hint="default"/>
      </w:rPr>
    </w:lvl>
  </w:abstractNum>
  <w:abstractNum w:abstractNumId="12">
    <w:nsid w:val="7CCE3AC5"/>
    <w:multiLevelType w:val="hybridMultilevel"/>
    <w:tmpl w:val="E7E03D70"/>
    <w:lvl w:ilvl="0" w:tplc="BD48FC1C">
      <w:start w:val="1"/>
      <w:numFmt w:val="decimal"/>
      <w:lvlText w:val="%1."/>
      <w:lvlJc w:val="left"/>
      <w:pPr>
        <w:tabs>
          <w:tab w:val="num" w:pos="720"/>
        </w:tabs>
        <w:ind w:left="720"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3"/>
  </w:num>
  <w:num w:numId="5">
    <w:abstractNumId w:val="10"/>
  </w:num>
  <w:num w:numId="6">
    <w:abstractNumId w:val="11"/>
  </w:num>
  <w:num w:numId="7">
    <w:abstractNumId w:val="2"/>
  </w:num>
  <w:num w:numId="8">
    <w:abstractNumId w:val="8"/>
  </w:num>
  <w:num w:numId="9">
    <w:abstractNumId w:val="1"/>
  </w:num>
  <w:num w:numId="10">
    <w:abstractNumId w:val="6"/>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21"/>
    <w:rsid w:val="00040E22"/>
    <w:rsid w:val="00075B1C"/>
    <w:rsid w:val="00081A72"/>
    <w:rsid w:val="00166BE4"/>
    <w:rsid w:val="00265059"/>
    <w:rsid w:val="002A5121"/>
    <w:rsid w:val="002E1CC9"/>
    <w:rsid w:val="002E48DF"/>
    <w:rsid w:val="00396112"/>
    <w:rsid w:val="00437912"/>
    <w:rsid w:val="00452FC5"/>
    <w:rsid w:val="004654B7"/>
    <w:rsid w:val="004B3958"/>
    <w:rsid w:val="004E1695"/>
    <w:rsid w:val="005326E8"/>
    <w:rsid w:val="00542B16"/>
    <w:rsid w:val="005E062B"/>
    <w:rsid w:val="005F5144"/>
    <w:rsid w:val="006A1537"/>
    <w:rsid w:val="006E53BD"/>
    <w:rsid w:val="007136A6"/>
    <w:rsid w:val="00723D5A"/>
    <w:rsid w:val="0095595B"/>
    <w:rsid w:val="0098024A"/>
    <w:rsid w:val="009C555F"/>
    <w:rsid w:val="00A81CE3"/>
    <w:rsid w:val="00AB57F1"/>
    <w:rsid w:val="00B9301B"/>
    <w:rsid w:val="00C20613"/>
    <w:rsid w:val="00CB2314"/>
    <w:rsid w:val="00CD46B6"/>
    <w:rsid w:val="00D81133"/>
    <w:rsid w:val="00D93921"/>
    <w:rsid w:val="00DA0622"/>
    <w:rsid w:val="00DA5B0F"/>
    <w:rsid w:val="00E52DBA"/>
    <w:rsid w:val="00F13A82"/>
    <w:rsid w:val="00F177B0"/>
    <w:rsid w:val="00F41103"/>
    <w:rsid w:val="00FC0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21"/>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2A5121"/>
    <w:pPr>
      <w:keepNext/>
      <w:spacing w:before="240" w:after="60"/>
      <w:outlineLvl w:val="0"/>
    </w:pPr>
    <w:rPr>
      <w:rFonts w:ascii="Arial" w:hAnsi="Arial"/>
      <w:b/>
      <w:kern w:val="28"/>
      <w:sz w:val="28"/>
      <w:lang w:val="en-US"/>
    </w:rPr>
  </w:style>
  <w:style w:type="paragraph" w:styleId="Heading2">
    <w:name w:val="heading 2"/>
    <w:basedOn w:val="Normal"/>
    <w:next w:val="Normal"/>
    <w:link w:val="Heading2Char"/>
    <w:qFormat/>
    <w:rsid w:val="002A5121"/>
    <w:pPr>
      <w:keepNext/>
      <w:spacing w:before="240" w:after="60"/>
      <w:outlineLvl w:val="1"/>
    </w:pPr>
    <w:rPr>
      <w:rFonts w:ascii="Arial" w:hAnsi="Arial"/>
      <w:b/>
      <w:i/>
      <w:lang w:val="en-US"/>
    </w:rPr>
  </w:style>
  <w:style w:type="paragraph" w:styleId="Heading4">
    <w:name w:val="heading 4"/>
    <w:basedOn w:val="Normal"/>
    <w:next w:val="Normal"/>
    <w:link w:val="Heading4Char"/>
    <w:qFormat/>
    <w:rsid w:val="002A5121"/>
    <w:pPr>
      <w:keepNext/>
      <w:outlineLvl w:val="3"/>
    </w:pPr>
    <w:rPr>
      <w:b/>
      <w:sz w:val="20"/>
      <w:lang w:val="en-US"/>
    </w:rPr>
  </w:style>
  <w:style w:type="paragraph" w:styleId="Heading5">
    <w:name w:val="heading 5"/>
    <w:basedOn w:val="Normal"/>
    <w:next w:val="Normal"/>
    <w:link w:val="Heading5Char"/>
    <w:qFormat/>
    <w:rsid w:val="002A5121"/>
    <w:pPr>
      <w:keepNext/>
      <w:jc w:val="center"/>
      <w:outlineLvl w:val="4"/>
    </w:pPr>
    <w:rPr>
      <w:b/>
      <w:sz w:val="28"/>
    </w:rPr>
  </w:style>
  <w:style w:type="paragraph" w:styleId="Heading6">
    <w:name w:val="heading 6"/>
    <w:basedOn w:val="Normal"/>
    <w:next w:val="Normal"/>
    <w:link w:val="Heading6Char"/>
    <w:qFormat/>
    <w:rsid w:val="002A512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12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A5121"/>
    <w:rPr>
      <w:rFonts w:ascii="Arial" w:eastAsia="Times New Roman" w:hAnsi="Arial" w:cs="Times New Roman"/>
      <w:b/>
      <w:i/>
      <w:sz w:val="24"/>
      <w:szCs w:val="20"/>
    </w:rPr>
  </w:style>
  <w:style w:type="character" w:customStyle="1" w:styleId="Heading4Char">
    <w:name w:val="Heading 4 Char"/>
    <w:basedOn w:val="DefaultParagraphFont"/>
    <w:link w:val="Heading4"/>
    <w:rsid w:val="002A512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A5121"/>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2A5121"/>
    <w:rPr>
      <w:rFonts w:ascii="Times New Roman" w:eastAsia="Times New Roman" w:hAnsi="Times New Roman" w:cs="Times New Roman"/>
      <w:b/>
      <w:bCs/>
      <w:lang w:val="en-GB"/>
    </w:rPr>
  </w:style>
  <w:style w:type="paragraph" w:styleId="PlainText">
    <w:name w:val="Plain Text"/>
    <w:basedOn w:val="Normal"/>
    <w:link w:val="PlainTextChar"/>
    <w:rsid w:val="002A5121"/>
    <w:rPr>
      <w:rFonts w:ascii="Courier New" w:hAnsi="Courier New"/>
      <w:sz w:val="20"/>
    </w:rPr>
  </w:style>
  <w:style w:type="character" w:customStyle="1" w:styleId="PlainTextChar">
    <w:name w:val="Plain Text Char"/>
    <w:basedOn w:val="DefaultParagraphFont"/>
    <w:link w:val="PlainText"/>
    <w:rsid w:val="002A5121"/>
    <w:rPr>
      <w:rFonts w:ascii="Courier New" w:eastAsia="Times New Roman" w:hAnsi="Courier New" w:cs="Times New Roman"/>
      <w:sz w:val="20"/>
      <w:szCs w:val="20"/>
      <w:lang w:val="en-GB"/>
    </w:rPr>
  </w:style>
  <w:style w:type="paragraph" w:styleId="Footer">
    <w:name w:val="footer"/>
    <w:basedOn w:val="Normal"/>
    <w:link w:val="FooterChar"/>
    <w:rsid w:val="002A5121"/>
    <w:pPr>
      <w:tabs>
        <w:tab w:val="center" w:pos="4320"/>
        <w:tab w:val="right" w:pos="8640"/>
      </w:tabs>
    </w:pPr>
  </w:style>
  <w:style w:type="character" w:customStyle="1" w:styleId="FooterChar">
    <w:name w:val="Footer Char"/>
    <w:basedOn w:val="DefaultParagraphFont"/>
    <w:link w:val="Footer"/>
    <w:rsid w:val="002A5121"/>
    <w:rPr>
      <w:rFonts w:ascii="Times New Roman" w:eastAsia="Times New Roman" w:hAnsi="Times New Roman" w:cs="Times New Roman"/>
      <w:sz w:val="24"/>
      <w:szCs w:val="20"/>
      <w:lang w:val="en-GB"/>
    </w:rPr>
  </w:style>
  <w:style w:type="character" w:styleId="PageNumber">
    <w:name w:val="page number"/>
    <w:basedOn w:val="DefaultParagraphFont"/>
    <w:rsid w:val="002A5121"/>
  </w:style>
  <w:style w:type="character" w:styleId="Hyperlink">
    <w:name w:val="Hyperlink"/>
    <w:basedOn w:val="DefaultParagraphFont"/>
    <w:rsid w:val="002A5121"/>
    <w:rPr>
      <w:color w:val="0000FF"/>
      <w:u w:val="single"/>
    </w:rPr>
  </w:style>
  <w:style w:type="character" w:styleId="CommentReference">
    <w:name w:val="annotation reference"/>
    <w:basedOn w:val="DefaultParagraphFont"/>
    <w:semiHidden/>
    <w:rsid w:val="002A5121"/>
    <w:rPr>
      <w:sz w:val="16"/>
    </w:rPr>
  </w:style>
  <w:style w:type="paragraph" w:styleId="CommentText">
    <w:name w:val="annotation text"/>
    <w:basedOn w:val="Normal"/>
    <w:link w:val="CommentTextChar"/>
    <w:semiHidden/>
    <w:rsid w:val="002A5121"/>
    <w:rPr>
      <w:sz w:val="20"/>
    </w:rPr>
  </w:style>
  <w:style w:type="character" w:customStyle="1" w:styleId="CommentTextChar">
    <w:name w:val="Comment Text Char"/>
    <w:basedOn w:val="DefaultParagraphFont"/>
    <w:link w:val="CommentText"/>
    <w:semiHidden/>
    <w:rsid w:val="002A5121"/>
    <w:rPr>
      <w:rFonts w:ascii="Times New Roman" w:eastAsia="Times New Roman" w:hAnsi="Times New Roman" w:cs="Times New Roman"/>
      <w:sz w:val="20"/>
      <w:szCs w:val="20"/>
      <w:lang w:val="en-GB"/>
    </w:rPr>
  </w:style>
  <w:style w:type="paragraph" w:styleId="NormalWeb">
    <w:name w:val="Normal (Web)"/>
    <w:basedOn w:val="Normal"/>
    <w:uiPriority w:val="99"/>
    <w:rsid w:val="002A5121"/>
    <w:pPr>
      <w:spacing w:before="100" w:beforeAutospacing="1" w:after="100" w:afterAutospacing="1"/>
    </w:pPr>
    <w:rPr>
      <w:szCs w:val="24"/>
    </w:rPr>
  </w:style>
  <w:style w:type="paragraph" w:styleId="BlockText">
    <w:name w:val="Block Text"/>
    <w:basedOn w:val="Normal"/>
    <w:rsid w:val="002A5121"/>
    <w:pPr>
      <w:tabs>
        <w:tab w:val="left" w:pos="8460"/>
      </w:tabs>
      <w:ind w:left="795" w:right="-180"/>
    </w:pPr>
    <w:rPr>
      <w:szCs w:val="17"/>
    </w:rPr>
  </w:style>
  <w:style w:type="paragraph" w:styleId="BalloonText">
    <w:name w:val="Balloon Text"/>
    <w:basedOn w:val="Normal"/>
    <w:link w:val="BalloonTextChar"/>
    <w:uiPriority w:val="99"/>
    <w:semiHidden/>
    <w:unhideWhenUsed/>
    <w:rsid w:val="002A5121"/>
    <w:rPr>
      <w:rFonts w:ascii="Tahoma" w:hAnsi="Tahoma" w:cs="Tahoma"/>
      <w:sz w:val="16"/>
      <w:szCs w:val="16"/>
    </w:rPr>
  </w:style>
  <w:style w:type="character" w:customStyle="1" w:styleId="BalloonTextChar">
    <w:name w:val="Balloon Text Char"/>
    <w:basedOn w:val="DefaultParagraphFont"/>
    <w:link w:val="BalloonText"/>
    <w:uiPriority w:val="99"/>
    <w:semiHidden/>
    <w:rsid w:val="002A5121"/>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A5B0F"/>
    <w:rPr>
      <w:b/>
      <w:bCs/>
    </w:rPr>
  </w:style>
  <w:style w:type="character" w:customStyle="1" w:styleId="CommentSubjectChar">
    <w:name w:val="Comment Subject Char"/>
    <w:basedOn w:val="CommentTextChar"/>
    <w:link w:val="CommentSubject"/>
    <w:uiPriority w:val="99"/>
    <w:semiHidden/>
    <w:rsid w:val="00DA5B0F"/>
    <w:rPr>
      <w:rFonts w:ascii="Times New Roman" w:eastAsia="Times New Roman" w:hAnsi="Times New Roman" w:cs="Times New Roman"/>
      <w:b/>
      <w:bCs/>
      <w:sz w:val="20"/>
      <w:szCs w:val="20"/>
      <w:lang w:val="en-GB"/>
    </w:rPr>
  </w:style>
  <w:style w:type="paragraph" w:styleId="Revision">
    <w:name w:val="Revision"/>
    <w:hidden/>
    <w:uiPriority w:val="99"/>
    <w:semiHidden/>
    <w:rsid w:val="00396112"/>
    <w:pPr>
      <w:spacing w:after="0" w:line="240" w:lineRule="auto"/>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452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21"/>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2A5121"/>
    <w:pPr>
      <w:keepNext/>
      <w:spacing w:before="240" w:after="60"/>
      <w:outlineLvl w:val="0"/>
    </w:pPr>
    <w:rPr>
      <w:rFonts w:ascii="Arial" w:hAnsi="Arial"/>
      <w:b/>
      <w:kern w:val="28"/>
      <w:sz w:val="28"/>
      <w:lang w:val="en-US"/>
    </w:rPr>
  </w:style>
  <w:style w:type="paragraph" w:styleId="Heading2">
    <w:name w:val="heading 2"/>
    <w:basedOn w:val="Normal"/>
    <w:next w:val="Normal"/>
    <w:link w:val="Heading2Char"/>
    <w:qFormat/>
    <w:rsid w:val="002A5121"/>
    <w:pPr>
      <w:keepNext/>
      <w:spacing w:before="240" w:after="60"/>
      <w:outlineLvl w:val="1"/>
    </w:pPr>
    <w:rPr>
      <w:rFonts w:ascii="Arial" w:hAnsi="Arial"/>
      <w:b/>
      <w:i/>
      <w:lang w:val="en-US"/>
    </w:rPr>
  </w:style>
  <w:style w:type="paragraph" w:styleId="Heading4">
    <w:name w:val="heading 4"/>
    <w:basedOn w:val="Normal"/>
    <w:next w:val="Normal"/>
    <w:link w:val="Heading4Char"/>
    <w:qFormat/>
    <w:rsid w:val="002A5121"/>
    <w:pPr>
      <w:keepNext/>
      <w:outlineLvl w:val="3"/>
    </w:pPr>
    <w:rPr>
      <w:b/>
      <w:sz w:val="20"/>
      <w:lang w:val="en-US"/>
    </w:rPr>
  </w:style>
  <w:style w:type="paragraph" w:styleId="Heading5">
    <w:name w:val="heading 5"/>
    <w:basedOn w:val="Normal"/>
    <w:next w:val="Normal"/>
    <w:link w:val="Heading5Char"/>
    <w:qFormat/>
    <w:rsid w:val="002A5121"/>
    <w:pPr>
      <w:keepNext/>
      <w:jc w:val="center"/>
      <w:outlineLvl w:val="4"/>
    </w:pPr>
    <w:rPr>
      <w:b/>
      <w:sz w:val="28"/>
    </w:rPr>
  </w:style>
  <w:style w:type="paragraph" w:styleId="Heading6">
    <w:name w:val="heading 6"/>
    <w:basedOn w:val="Normal"/>
    <w:next w:val="Normal"/>
    <w:link w:val="Heading6Char"/>
    <w:qFormat/>
    <w:rsid w:val="002A512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12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A5121"/>
    <w:rPr>
      <w:rFonts w:ascii="Arial" w:eastAsia="Times New Roman" w:hAnsi="Arial" w:cs="Times New Roman"/>
      <w:b/>
      <w:i/>
      <w:sz w:val="24"/>
      <w:szCs w:val="20"/>
    </w:rPr>
  </w:style>
  <w:style w:type="character" w:customStyle="1" w:styleId="Heading4Char">
    <w:name w:val="Heading 4 Char"/>
    <w:basedOn w:val="DefaultParagraphFont"/>
    <w:link w:val="Heading4"/>
    <w:rsid w:val="002A512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A5121"/>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2A5121"/>
    <w:rPr>
      <w:rFonts w:ascii="Times New Roman" w:eastAsia="Times New Roman" w:hAnsi="Times New Roman" w:cs="Times New Roman"/>
      <w:b/>
      <w:bCs/>
      <w:lang w:val="en-GB"/>
    </w:rPr>
  </w:style>
  <w:style w:type="paragraph" w:styleId="PlainText">
    <w:name w:val="Plain Text"/>
    <w:basedOn w:val="Normal"/>
    <w:link w:val="PlainTextChar"/>
    <w:rsid w:val="002A5121"/>
    <w:rPr>
      <w:rFonts w:ascii="Courier New" w:hAnsi="Courier New"/>
      <w:sz w:val="20"/>
    </w:rPr>
  </w:style>
  <w:style w:type="character" w:customStyle="1" w:styleId="PlainTextChar">
    <w:name w:val="Plain Text Char"/>
    <w:basedOn w:val="DefaultParagraphFont"/>
    <w:link w:val="PlainText"/>
    <w:rsid w:val="002A5121"/>
    <w:rPr>
      <w:rFonts w:ascii="Courier New" w:eastAsia="Times New Roman" w:hAnsi="Courier New" w:cs="Times New Roman"/>
      <w:sz w:val="20"/>
      <w:szCs w:val="20"/>
      <w:lang w:val="en-GB"/>
    </w:rPr>
  </w:style>
  <w:style w:type="paragraph" w:styleId="Footer">
    <w:name w:val="footer"/>
    <w:basedOn w:val="Normal"/>
    <w:link w:val="FooterChar"/>
    <w:rsid w:val="002A5121"/>
    <w:pPr>
      <w:tabs>
        <w:tab w:val="center" w:pos="4320"/>
        <w:tab w:val="right" w:pos="8640"/>
      </w:tabs>
    </w:pPr>
  </w:style>
  <w:style w:type="character" w:customStyle="1" w:styleId="FooterChar">
    <w:name w:val="Footer Char"/>
    <w:basedOn w:val="DefaultParagraphFont"/>
    <w:link w:val="Footer"/>
    <w:rsid w:val="002A5121"/>
    <w:rPr>
      <w:rFonts w:ascii="Times New Roman" w:eastAsia="Times New Roman" w:hAnsi="Times New Roman" w:cs="Times New Roman"/>
      <w:sz w:val="24"/>
      <w:szCs w:val="20"/>
      <w:lang w:val="en-GB"/>
    </w:rPr>
  </w:style>
  <w:style w:type="character" w:styleId="PageNumber">
    <w:name w:val="page number"/>
    <w:basedOn w:val="DefaultParagraphFont"/>
    <w:rsid w:val="002A5121"/>
  </w:style>
  <w:style w:type="character" w:styleId="Hyperlink">
    <w:name w:val="Hyperlink"/>
    <w:basedOn w:val="DefaultParagraphFont"/>
    <w:rsid w:val="002A5121"/>
    <w:rPr>
      <w:color w:val="0000FF"/>
      <w:u w:val="single"/>
    </w:rPr>
  </w:style>
  <w:style w:type="character" w:styleId="CommentReference">
    <w:name w:val="annotation reference"/>
    <w:basedOn w:val="DefaultParagraphFont"/>
    <w:semiHidden/>
    <w:rsid w:val="002A5121"/>
    <w:rPr>
      <w:sz w:val="16"/>
    </w:rPr>
  </w:style>
  <w:style w:type="paragraph" w:styleId="CommentText">
    <w:name w:val="annotation text"/>
    <w:basedOn w:val="Normal"/>
    <w:link w:val="CommentTextChar"/>
    <w:semiHidden/>
    <w:rsid w:val="002A5121"/>
    <w:rPr>
      <w:sz w:val="20"/>
    </w:rPr>
  </w:style>
  <w:style w:type="character" w:customStyle="1" w:styleId="CommentTextChar">
    <w:name w:val="Comment Text Char"/>
    <w:basedOn w:val="DefaultParagraphFont"/>
    <w:link w:val="CommentText"/>
    <w:semiHidden/>
    <w:rsid w:val="002A5121"/>
    <w:rPr>
      <w:rFonts w:ascii="Times New Roman" w:eastAsia="Times New Roman" w:hAnsi="Times New Roman" w:cs="Times New Roman"/>
      <w:sz w:val="20"/>
      <w:szCs w:val="20"/>
      <w:lang w:val="en-GB"/>
    </w:rPr>
  </w:style>
  <w:style w:type="paragraph" w:styleId="NormalWeb">
    <w:name w:val="Normal (Web)"/>
    <w:basedOn w:val="Normal"/>
    <w:uiPriority w:val="99"/>
    <w:rsid w:val="002A5121"/>
    <w:pPr>
      <w:spacing w:before="100" w:beforeAutospacing="1" w:after="100" w:afterAutospacing="1"/>
    </w:pPr>
    <w:rPr>
      <w:szCs w:val="24"/>
    </w:rPr>
  </w:style>
  <w:style w:type="paragraph" w:styleId="BlockText">
    <w:name w:val="Block Text"/>
    <w:basedOn w:val="Normal"/>
    <w:rsid w:val="002A5121"/>
    <w:pPr>
      <w:tabs>
        <w:tab w:val="left" w:pos="8460"/>
      </w:tabs>
      <w:ind w:left="795" w:right="-180"/>
    </w:pPr>
    <w:rPr>
      <w:szCs w:val="17"/>
    </w:rPr>
  </w:style>
  <w:style w:type="paragraph" w:styleId="BalloonText">
    <w:name w:val="Balloon Text"/>
    <w:basedOn w:val="Normal"/>
    <w:link w:val="BalloonTextChar"/>
    <w:uiPriority w:val="99"/>
    <w:semiHidden/>
    <w:unhideWhenUsed/>
    <w:rsid w:val="002A5121"/>
    <w:rPr>
      <w:rFonts w:ascii="Tahoma" w:hAnsi="Tahoma" w:cs="Tahoma"/>
      <w:sz w:val="16"/>
      <w:szCs w:val="16"/>
    </w:rPr>
  </w:style>
  <w:style w:type="character" w:customStyle="1" w:styleId="BalloonTextChar">
    <w:name w:val="Balloon Text Char"/>
    <w:basedOn w:val="DefaultParagraphFont"/>
    <w:link w:val="BalloonText"/>
    <w:uiPriority w:val="99"/>
    <w:semiHidden/>
    <w:rsid w:val="002A5121"/>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A5B0F"/>
    <w:rPr>
      <w:b/>
      <w:bCs/>
    </w:rPr>
  </w:style>
  <w:style w:type="character" w:customStyle="1" w:styleId="CommentSubjectChar">
    <w:name w:val="Comment Subject Char"/>
    <w:basedOn w:val="CommentTextChar"/>
    <w:link w:val="CommentSubject"/>
    <w:uiPriority w:val="99"/>
    <w:semiHidden/>
    <w:rsid w:val="00DA5B0F"/>
    <w:rPr>
      <w:rFonts w:ascii="Times New Roman" w:eastAsia="Times New Roman" w:hAnsi="Times New Roman" w:cs="Times New Roman"/>
      <w:b/>
      <w:bCs/>
      <w:sz w:val="20"/>
      <w:szCs w:val="20"/>
      <w:lang w:val="en-GB"/>
    </w:rPr>
  </w:style>
  <w:style w:type="paragraph" w:styleId="Revision">
    <w:name w:val="Revision"/>
    <w:hidden/>
    <w:uiPriority w:val="99"/>
    <w:semiHidden/>
    <w:rsid w:val="00396112"/>
    <w:pPr>
      <w:spacing w:after="0" w:line="240" w:lineRule="auto"/>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45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191">
      <w:bodyDiv w:val="1"/>
      <w:marLeft w:val="0"/>
      <w:marRight w:val="0"/>
      <w:marTop w:val="0"/>
      <w:marBottom w:val="0"/>
      <w:divBdr>
        <w:top w:val="none" w:sz="0" w:space="0" w:color="auto"/>
        <w:left w:val="none" w:sz="0" w:space="0" w:color="auto"/>
        <w:bottom w:val="none" w:sz="0" w:space="0" w:color="auto"/>
        <w:right w:val="none" w:sz="0" w:space="0" w:color="auto"/>
      </w:divBdr>
    </w:div>
    <w:div w:id="659818732">
      <w:bodyDiv w:val="1"/>
      <w:marLeft w:val="0"/>
      <w:marRight w:val="0"/>
      <w:marTop w:val="0"/>
      <w:marBottom w:val="0"/>
      <w:divBdr>
        <w:top w:val="none" w:sz="0" w:space="0" w:color="auto"/>
        <w:left w:val="none" w:sz="0" w:space="0" w:color="auto"/>
        <w:bottom w:val="none" w:sz="0" w:space="0" w:color="auto"/>
        <w:right w:val="none" w:sz="0" w:space="0" w:color="auto"/>
      </w:divBdr>
    </w:div>
    <w:div w:id="7903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ack.fernandes/AppData/Local/Microsoft/Windows/Temporary%20Internet%20Files/Content.Outlook/COSI0R4B/05%20Form%20RGA%2010-B%20Budg%20Sheet.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jack.fernandes/AppData/Local/Microsoft/Windows/Temporary%20Internet%20Files/Content.Outlook/COSI0R4B/04%20Form%20RGA10%20Res%20Grant.doc" TargetMode="External"/><Relationship Id="rId17" Type="http://schemas.openxmlformats.org/officeDocument/2006/relationships/hyperlink" Target="file:///C:/Users/jack.fernandes/AppData/Local/Microsoft/Windows/Temporary%20Internet%20Files/Content.Outlook/COSI0R4B/09%20Form%20S-10%20Students.doc" TargetMode="External"/><Relationship Id="rId2" Type="http://schemas.openxmlformats.org/officeDocument/2006/relationships/customXml" Target="../customXml/item2.xml"/><Relationship Id="rId16" Type="http://schemas.openxmlformats.org/officeDocument/2006/relationships/hyperlink" Target="file:///C:/Users/jack.fernandes/AppData/Local/Microsoft/Windows/Temporary%20Internet%20Files/Content.Outlook/COSI0R4B/08%20Form%20T-10%20Training%20Grant.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ku.edu/res-office/res-fop.shtml" TargetMode="External"/><Relationship Id="rId5" Type="http://schemas.openxmlformats.org/officeDocument/2006/relationships/styles" Target="styles.xml"/><Relationship Id="rId15" Type="http://schemas.openxmlformats.org/officeDocument/2006/relationships/hyperlink" Target="file:///C:/Users/jack.fernandes/AppData/Local/Microsoft/Windows/Temporary%20Internet%20Files/Content.Outlook/COSI0R4B/07%20Form%20E10%20Equipment.do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jack.fernandes/AppData/Local/Microsoft/Windows/Temporary%20Internet%20Files/Content.Outlook/COSI0R4B/06%20Form%20Funding%20Histor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9026A0CD8942BFAD7DA915314633" ma:contentTypeVersion="4" ma:contentTypeDescription="Create a new document." ma:contentTypeScope="" ma:versionID="fad13e965cca4fd79187d58b0dee01ae">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481253-BC7D-4042-9FB2-655A5C1AEB4F}"/>
</file>

<file path=customXml/itemProps2.xml><?xml version="1.0" encoding="utf-8"?>
<ds:datastoreItem xmlns:ds="http://schemas.openxmlformats.org/officeDocument/2006/customXml" ds:itemID="{8428AC25-D1FB-4484-A8A6-FC42301A97EC}"/>
</file>

<file path=customXml/itemProps3.xml><?xml version="1.0" encoding="utf-8"?>
<ds:datastoreItem xmlns:ds="http://schemas.openxmlformats.org/officeDocument/2006/customXml" ds:itemID="{7FFF2DEA-84FF-4D31-ADFA-DF0A5C9E12A2}"/>
</file>

<file path=docProps/app.xml><?xml version="1.0" encoding="utf-8"?>
<Properties xmlns="http://schemas.openxmlformats.org/officeDocument/2006/extended-properties" xmlns:vt="http://schemas.openxmlformats.org/officeDocument/2006/docPropsVTypes">
  <Template>Normal</Template>
  <TotalTime>2</TotalTime>
  <Pages>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Anwar Siddiqui</dc:creator>
  <cp:lastModifiedBy>Saher Muslim</cp:lastModifiedBy>
  <cp:revision>2</cp:revision>
  <cp:lastPrinted>2017-02-16T06:04:00Z</cp:lastPrinted>
  <dcterms:created xsi:type="dcterms:W3CDTF">2017-02-16T06:12:00Z</dcterms:created>
  <dcterms:modified xsi:type="dcterms:W3CDTF">2017-02-16T06:12:00Z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0x010100C1EE9026A0CD8942BFAD7DA915314633</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